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BFA6" w14:textId="2AABBB30" w:rsidR="00131D47" w:rsidRPr="00131D47" w:rsidRDefault="00131D47" w:rsidP="00815014">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w:t>
      </w:r>
      <w:r w:rsidR="007C4B87">
        <w:rPr>
          <w:rFonts w:ascii="Times New Roman" w:hAnsi="Times New Roman"/>
          <w:b/>
          <w:sz w:val="24"/>
          <w:szCs w:val="24"/>
        </w:rPr>
        <w:t>5</w:t>
      </w:r>
      <w:r w:rsidRPr="00131D47">
        <w:rPr>
          <w:rFonts w:ascii="Times New Roman" w:hAnsi="Times New Roman"/>
          <w:b/>
          <w:i/>
          <w:noProof/>
          <w:sz w:val="24"/>
          <w:szCs w:val="24"/>
        </w:rPr>
        <w:tab/>
      </w:r>
      <w:r w:rsidR="00815014">
        <w:rPr>
          <w:rFonts w:ascii="Times New Roman" w:hAnsi="Times New Roman"/>
          <w:b/>
          <w:i/>
          <w:noProof/>
          <w:sz w:val="24"/>
          <w:szCs w:val="24"/>
        </w:rPr>
        <w:tab/>
      </w:r>
      <w:r w:rsidR="00F02869" w:rsidRPr="00F02869">
        <w:rPr>
          <w:rFonts w:ascii="Times New Roman" w:hAnsi="Times New Roman"/>
          <w:b/>
          <w:sz w:val="24"/>
          <w:szCs w:val="24"/>
          <w:lang w:eastAsia="zh-CN"/>
        </w:rPr>
        <w:t>R4-25</w:t>
      </w:r>
      <w:r w:rsidR="00AA56D3">
        <w:rPr>
          <w:rFonts w:ascii="Times New Roman" w:hAnsi="Times New Roman"/>
          <w:b/>
          <w:sz w:val="24"/>
          <w:szCs w:val="24"/>
          <w:lang w:eastAsia="zh-CN"/>
        </w:rPr>
        <w:t>05510</w:t>
      </w:r>
    </w:p>
    <w:p w14:paraId="10090AF0" w14:textId="176924C1" w:rsidR="00131D47" w:rsidRPr="002F19CF" w:rsidRDefault="00D407BD" w:rsidP="00131D47">
      <w:pPr>
        <w:pStyle w:val="Header"/>
        <w:tabs>
          <w:tab w:val="right" w:pos="9781"/>
          <w:tab w:val="right" w:pos="13323"/>
        </w:tabs>
        <w:spacing w:before="60" w:after="60"/>
        <w:outlineLvl w:val="0"/>
        <w:rPr>
          <w:rFonts w:cs="Arial"/>
          <w:b/>
          <w:sz w:val="24"/>
          <w:szCs w:val="24"/>
          <w:lang w:eastAsia="zh-CN"/>
        </w:rPr>
      </w:pPr>
      <w:r>
        <w:rPr>
          <w:b/>
          <w:sz w:val="24"/>
          <w:szCs w:val="24"/>
          <w:lang w:eastAsia="zh-CN"/>
        </w:rPr>
        <w:t xml:space="preserve">St Julian, </w:t>
      </w:r>
      <w:r w:rsidR="00D63BCF">
        <w:rPr>
          <w:b/>
          <w:sz w:val="24"/>
          <w:szCs w:val="24"/>
          <w:lang w:eastAsia="zh-CN"/>
        </w:rPr>
        <w:t>Malta</w:t>
      </w:r>
      <w:r w:rsidR="00131D47" w:rsidRPr="00131D47">
        <w:rPr>
          <w:b/>
          <w:sz w:val="24"/>
          <w:szCs w:val="24"/>
          <w:lang w:eastAsia="zh-CN"/>
        </w:rPr>
        <w:t xml:space="preserve"> </w:t>
      </w:r>
      <w:r w:rsidR="00A4189C">
        <w:rPr>
          <w:b/>
          <w:sz w:val="24"/>
          <w:szCs w:val="24"/>
          <w:lang w:eastAsia="zh-CN"/>
        </w:rPr>
        <w:t>19</w:t>
      </w:r>
      <w:r w:rsidR="00131D47" w:rsidRPr="00131D47">
        <w:rPr>
          <w:b/>
          <w:sz w:val="24"/>
          <w:szCs w:val="24"/>
          <w:vertAlign w:val="superscript"/>
          <w:lang w:eastAsia="zh-CN"/>
        </w:rPr>
        <w:t>th</w:t>
      </w:r>
      <w:r w:rsidR="00131D47" w:rsidRPr="00131D47">
        <w:rPr>
          <w:b/>
          <w:sz w:val="24"/>
          <w:szCs w:val="24"/>
          <w:lang w:eastAsia="zh-CN"/>
        </w:rPr>
        <w:t xml:space="preserve"> – </w:t>
      </w:r>
      <w:proofErr w:type="gramStart"/>
      <w:r w:rsidR="00A4189C">
        <w:rPr>
          <w:b/>
          <w:sz w:val="24"/>
          <w:szCs w:val="24"/>
          <w:lang w:eastAsia="zh-CN"/>
        </w:rPr>
        <w:t>23</w:t>
      </w:r>
      <w:r w:rsidR="002614E2">
        <w:rPr>
          <w:b/>
          <w:sz w:val="24"/>
          <w:szCs w:val="24"/>
          <w:vertAlign w:val="superscript"/>
          <w:lang w:eastAsia="zh-CN"/>
        </w:rPr>
        <w:t>th</w:t>
      </w:r>
      <w:proofErr w:type="gramEnd"/>
      <w:r w:rsidR="00131D47" w:rsidRPr="00131D47">
        <w:rPr>
          <w:b/>
          <w:sz w:val="24"/>
          <w:szCs w:val="24"/>
          <w:lang w:eastAsia="zh-CN"/>
        </w:rPr>
        <w:t xml:space="preserve"> </w:t>
      </w:r>
      <w:r w:rsidR="00A4189C">
        <w:rPr>
          <w:b/>
          <w:sz w:val="24"/>
          <w:szCs w:val="24"/>
          <w:lang w:eastAsia="zh-CN"/>
        </w:rPr>
        <w:t>May</w:t>
      </w:r>
      <w:r w:rsidR="00131D47" w:rsidRPr="00131D47">
        <w:rPr>
          <w:b/>
          <w:sz w:val="24"/>
          <w:szCs w:val="24"/>
          <w:lang w:eastAsia="zh-CN"/>
        </w:rPr>
        <w:t>, 2025</w:t>
      </w:r>
    </w:p>
    <w:p w14:paraId="45F5658A" w14:textId="77777777" w:rsidR="00131D47" w:rsidRPr="002F19CF" w:rsidRDefault="00131D47" w:rsidP="00131D47">
      <w:pPr>
        <w:pStyle w:val="Header"/>
        <w:rPr>
          <w:b/>
          <w:sz w:val="24"/>
        </w:rPr>
      </w:pPr>
    </w:p>
    <w:p w14:paraId="72453C7E"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Source</w:t>
      </w:r>
      <w:proofErr w:type="gramStart"/>
      <w:r w:rsidRPr="002F19CF">
        <w:rPr>
          <w:rFonts w:ascii="Arial" w:hAnsi="Arial"/>
          <w:b/>
          <w:sz w:val="24"/>
          <w:lang w:val="en-US"/>
        </w:rPr>
        <w:t xml:space="preserve">: </w:t>
      </w:r>
      <w:r w:rsidRPr="002F19CF">
        <w:rPr>
          <w:rFonts w:ascii="Arial" w:hAnsi="Arial"/>
          <w:b/>
          <w:sz w:val="24"/>
          <w:lang w:val="en-US"/>
        </w:rPr>
        <w:tab/>
        <w:t>Qualcomm</w:t>
      </w:r>
      <w:proofErr w:type="gramEnd"/>
      <w:r w:rsidRPr="002F19CF">
        <w:rPr>
          <w:rFonts w:ascii="Arial" w:hAnsi="Arial"/>
          <w:b/>
          <w:sz w:val="24"/>
          <w:lang w:val="en-US"/>
        </w:rPr>
        <w:t xml:space="preserve"> Incorporated</w:t>
      </w:r>
    </w:p>
    <w:p w14:paraId="652E940C" w14:textId="65AC9DC3" w:rsidR="00131D47" w:rsidRPr="002F19CF" w:rsidRDefault="00131D47" w:rsidP="00131D47">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Title</w:t>
      </w:r>
      <w:proofErr w:type="gramStart"/>
      <w:r w:rsidRPr="002F19CF">
        <w:rPr>
          <w:rFonts w:ascii="Arial" w:hAnsi="Arial"/>
          <w:b/>
          <w:sz w:val="24"/>
          <w:lang w:val="en-US"/>
        </w:rPr>
        <w:t xml:space="preserve">: </w:t>
      </w:r>
      <w:r w:rsidRPr="002F19CF">
        <w:rPr>
          <w:rFonts w:ascii="Arial" w:hAnsi="Arial"/>
          <w:b/>
          <w:sz w:val="24"/>
          <w:lang w:val="en-US"/>
        </w:rPr>
        <w:tab/>
      </w:r>
      <w:r w:rsidRPr="002F19CF">
        <w:rPr>
          <w:rFonts w:ascii="Arial" w:eastAsiaTheme="minorEastAsia" w:hAnsi="Arial" w:cs="Arial"/>
          <w:b/>
          <w:noProof/>
          <w:sz w:val="24"/>
          <w:szCs w:val="24"/>
          <w:lang w:val="sv-SE"/>
        </w:rPr>
        <w:t>RRM</w:t>
      </w:r>
      <w:proofErr w:type="gramEnd"/>
      <w:r w:rsidRPr="002F19CF">
        <w:rPr>
          <w:rFonts w:ascii="Arial" w:eastAsiaTheme="minorEastAsia" w:hAnsi="Arial" w:cs="Arial"/>
          <w:b/>
          <w:noProof/>
          <w:sz w:val="24"/>
          <w:szCs w:val="24"/>
          <w:lang w:val="sv-SE"/>
        </w:rPr>
        <w:t xml:space="preserve"> Core Requirements for AI/ML Beam Management</w:t>
      </w:r>
    </w:p>
    <w:p w14:paraId="46F28E50" w14:textId="2651CEA9" w:rsidR="00131D47" w:rsidRPr="002F19CF" w:rsidRDefault="00131D47" w:rsidP="00131D47">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482BE7">
        <w:rPr>
          <w:rFonts w:ascii="Arial" w:eastAsiaTheme="minorEastAsia" w:hAnsi="Arial" w:cs="Arial"/>
          <w:b/>
          <w:noProof/>
          <w:sz w:val="24"/>
          <w:szCs w:val="24"/>
          <w:lang w:val="sv-SE"/>
        </w:rPr>
        <w:t>7.21.4</w:t>
      </w:r>
    </w:p>
    <w:p w14:paraId="624A79DD"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5E31F537" w14:textId="77777777" w:rsidR="00131D47" w:rsidRDefault="00131D47" w:rsidP="00131D47">
      <w:pPr>
        <w:pStyle w:val="Heading1"/>
        <w:tabs>
          <w:tab w:val="num" w:pos="522"/>
        </w:tabs>
        <w:ind w:left="522" w:hanging="522"/>
        <w:rPr>
          <w:lang w:val="en-US"/>
        </w:rPr>
      </w:pPr>
      <w:r>
        <w:rPr>
          <w:lang w:val="en-US"/>
        </w:rPr>
        <w:t>Introduction</w:t>
      </w:r>
    </w:p>
    <w:p w14:paraId="3D992855" w14:textId="2544311D" w:rsidR="00131D47" w:rsidRDefault="00131D47" w:rsidP="00131D47">
      <w:pPr>
        <w:rPr>
          <w:lang w:val="en-US"/>
        </w:rPr>
      </w:pPr>
      <w:r>
        <w:rPr>
          <w:lang w:val="en-US"/>
        </w:rPr>
        <w:t xml:space="preserve">This paper focuses on RRM core </w:t>
      </w:r>
      <w:r w:rsidR="001B6498">
        <w:rPr>
          <w:lang w:val="en-US"/>
        </w:rPr>
        <w:t xml:space="preserve">requirements </w:t>
      </w:r>
      <w:r>
        <w:rPr>
          <w:lang w:val="en-US"/>
        </w:rPr>
        <w:t>for AI/ML based beam management.</w:t>
      </w:r>
    </w:p>
    <w:p w14:paraId="37AD0731" w14:textId="6EC32FAE" w:rsidR="00131D47" w:rsidRPr="002F19CF" w:rsidRDefault="00131D47" w:rsidP="00131D47">
      <w:pPr>
        <w:rPr>
          <w:lang w:val="en-US"/>
        </w:rPr>
      </w:pPr>
      <w:r>
        <w:rPr>
          <w:lang w:val="en-US"/>
        </w:rPr>
        <w:t>RAN4 made the following agreements during the last</w:t>
      </w:r>
      <w:r w:rsidR="00F74BC2">
        <w:rPr>
          <w:lang w:val="en-US"/>
        </w:rPr>
        <w:t xml:space="preserve"> few</w:t>
      </w:r>
      <w:r>
        <w:rPr>
          <w:lang w:val="en-US"/>
        </w:rPr>
        <w:t xml:space="preserve"> meeting</w:t>
      </w:r>
      <w:r w:rsidR="00A02C1C">
        <w:rPr>
          <w:lang w:val="en-US"/>
        </w:rPr>
        <w:t>s</w:t>
      </w:r>
      <w:r>
        <w:rPr>
          <w:lang w:val="en-US"/>
        </w:rPr>
        <w:t xml:space="preserve"> [7][8][9]</w:t>
      </w:r>
      <w:r w:rsidR="00F84253">
        <w:rPr>
          <w:lang w:val="en-US"/>
        </w:rPr>
        <w:t>[1</w:t>
      </w:r>
      <w:r w:rsidR="00F22BBC">
        <w:rPr>
          <w:lang w:val="en-US"/>
        </w:rPr>
        <w:t>4</w:t>
      </w:r>
      <w:r w:rsidR="00F84253">
        <w:rPr>
          <w:lang w:val="en-US"/>
        </w:rPr>
        <w:t>]</w:t>
      </w:r>
    </w:p>
    <w:tbl>
      <w:tblPr>
        <w:tblStyle w:val="TableGrid"/>
        <w:tblW w:w="0" w:type="auto"/>
        <w:tblLook w:val="04A0" w:firstRow="1" w:lastRow="0" w:firstColumn="1" w:lastColumn="0" w:noHBand="0" w:noVBand="1"/>
      </w:tblPr>
      <w:tblGrid>
        <w:gridCol w:w="9350"/>
      </w:tblGrid>
      <w:tr w:rsidR="00131D47" w14:paraId="6107AC20" w14:textId="77777777" w:rsidTr="00706DE6">
        <w:tc>
          <w:tcPr>
            <w:tcW w:w="9350" w:type="dxa"/>
          </w:tcPr>
          <w:p w14:paraId="4DFD6F73" w14:textId="2DB59EBF" w:rsidR="000819E2" w:rsidRPr="008E5919" w:rsidRDefault="000819E2" w:rsidP="0002443E">
            <w:pPr>
              <w:rPr>
                <w:rFonts w:eastAsia="Yu Mincho"/>
                <w:lang w:eastAsia="ja-JP"/>
              </w:rPr>
            </w:pPr>
            <w:bookmarkStart w:id="2" w:name="_Hlk179968294"/>
          </w:p>
          <w:p w14:paraId="1D3F9FE7" w14:textId="77777777" w:rsidR="008672E9" w:rsidRPr="008E5919" w:rsidRDefault="008672E9" w:rsidP="008672E9">
            <w:pPr>
              <w:rPr>
                <w:b/>
                <w:u w:val="single"/>
                <w:lang w:eastAsia="ko-KR"/>
              </w:rPr>
            </w:pPr>
            <w:r w:rsidRPr="008E5919">
              <w:rPr>
                <w:b/>
                <w:u w:val="single"/>
                <w:lang w:eastAsia="ko-KR"/>
              </w:rPr>
              <w:t xml:space="preserve">Issue 2-2: </w:t>
            </w:r>
            <w:r w:rsidRPr="008E5919">
              <w:rPr>
                <w:rFonts w:eastAsia="Yu Mincho" w:hint="eastAsia"/>
                <w:b/>
                <w:u w:val="single"/>
                <w:lang w:eastAsia="ja-JP"/>
              </w:rPr>
              <w:t>Absolute RSRP accuracy</w:t>
            </w:r>
            <w:r w:rsidRPr="008E5919">
              <w:rPr>
                <w:b/>
                <w:u w:val="single"/>
                <w:lang w:eastAsia="ko-KR"/>
              </w:rPr>
              <w:t xml:space="preserve"> </w:t>
            </w:r>
          </w:p>
          <w:p w14:paraId="2CE6342A" w14:textId="77777777" w:rsidR="008672E9" w:rsidRPr="008E5919" w:rsidRDefault="008672E9" w:rsidP="008672E9">
            <w:pPr>
              <w:spacing w:after="120"/>
              <w:rPr>
                <w:iCs/>
                <w:lang w:eastAsia="zh-CN"/>
              </w:rPr>
            </w:pPr>
            <w:r w:rsidRPr="008E5919">
              <w:rPr>
                <w:rFonts w:hint="eastAsia"/>
                <w:iCs/>
                <w:lang w:eastAsia="zh-CN"/>
              </w:rPr>
              <w:t>A</w:t>
            </w:r>
            <w:r w:rsidRPr="008E5919">
              <w:rPr>
                <w:iCs/>
                <w:lang w:eastAsia="zh-CN"/>
              </w:rPr>
              <w:t>greement:</w:t>
            </w:r>
          </w:p>
          <w:p w14:paraId="166C0188" w14:textId="77777777" w:rsidR="008672E9" w:rsidRPr="008E5919" w:rsidRDefault="008672E9" w:rsidP="008672E9">
            <w:pPr>
              <w:pStyle w:val="ListParagraph"/>
              <w:numPr>
                <w:ilvl w:val="0"/>
                <w:numId w:val="26"/>
              </w:numPr>
              <w:overflowPunct w:val="0"/>
              <w:autoSpaceDE w:val="0"/>
              <w:autoSpaceDN w:val="0"/>
              <w:adjustRightInd w:val="0"/>
              <w:spacing w:after="120"/>
              <w:contextualSpacing w:val="0"/>
              <w:textAlignment w:val="baseline"/>
              <w:rPr>
                <w:iCs/>
                <w:lang w:eastAsia="zh-CN"/>
              </w:rPr>
            </w:pPr>
            <w:r w:rsidRPr="008E5919">
              <w:rPr>
                <w:rFonts w:eastAsia="Yu Mincho" w:hint="eastAsia"/>
                <w:szCs w:val="24"/>
                <w:lang w:eastAsia="ja-JP"/>
              </w:rPr>
              <w:t xml:space="preserve">Absolute RSRP accuracy requirement applies to </w:t>
            </w:r>
            <w:proofErr w:type="gramStart"/>
            <w:r w:rsidRPr="008E5919">
              <w:rPr>
                <w:rFonts w:eastAsia="Yu Mincho"/>
                <w:szCs w:val="24"/>
                <w:lang w:eastAsia="ja-JP"/>
              </w:rPr>
              <w:t>Top-1</w:t>
            </w:r>
            <w:proofErr w:type="gramEnd"/>
            <w:r w:rsidRPr="008E5919">
              <w:rPr>
                <w:rFonts w:eastAsia="Yu Mincho" w:hint="eastAsia"/>
                <w:szCs w:val="24"/>
                <w:lang w:eastAsia="ja-JP"/>
              </w:rPr>
              <w:t xml:space="preserve"> of predicted beams</w:t>
            </w:r>
            <w:r w:rsidRPr="008E5919">
              <w:rPr>
                <w:rFonts w:eastAsia="Yu Mincho"/>
                <w:szCs w:val="24"/>
                <w:lang w:eastAsia="ja-JP"/>
              </w:rPr>
              <w:t xml:space="preserve"> at least</w:t>
            </w:r>
          </w:p>
          <w:p w14:paraId="488382D1" w14:textId="77777777" w:rsidR="008672E9" w:rsidRPr="008E5919" w:rsidRDefault="008672E9" w:rsidP="008672E9">
            <w:pPr>
              <w:pStyle w:val="ListParagraph"/>
              <w:numPr>
                <w:ilvl w:val="1"/>
                <w:numId w:val="26"/>
              </w:numPr>
              <w:overflowPunct w:val="0"/>
              <w:autoSpaceDE w:val="0"/>
              <w:autoSpaceDN w:val="0"/>
              <w:adjustRightInd w:val="0"/>
              <w:spacing w:after="120"/>
              <w:contextualSpacing w:val="0"/>
              <w:textAlignment w:val="baseline"/>
              <w:rPr>
                <w:iCs/>
                <w:lang w:eastAsia="zh-CN"/>
              </w:rPr>
            </w:pPr>
            <w:r w:rsidRPr="008E5919">
              <w:rPr>
                <w:rFonts w:eastAsia="Yu Mincho" w:hint="eastAsia"/>
                <w:szCs w:val="24"/>
                <w:lang w:eastAsia="ja-JP"/>
              </w:rPr>
              <w:t>F</w:t>
            </w:r>
            <w:r w:rsidRPr="008E5919">
              <w:rPr>
                <w:rFonts w:eastAsia="Yu Mincho"/>
                <w:szCs w:val="24"/>
                <w:lang w:eastAsia="ja-JP"/>
              </w:rPr>
              <w:t>FS whether to apply to other beams</w:t>
            </w:r>
          </w:p>
          <w:p w14:paraId="20837B72" w14:textId="2BD7C4F5" w:rsidR="003E6369" w:rsidRDefault="000819E2" w:rsidP="00706DE6">
            <w:pPr>
              <w:rPr>
                <w:b/>
                <w:u w:val="single"/>
                <w:lang w:eastAsia="ko-KR"/>
              </w:rPr>
            </w:pPr>
            <w:r>
              <w:rPr>
                <w:b/>
                <w:u w:val="single"/>
                <w:lang w:eastAsia="ko-KR"/>
              </w:rPr>
              <w:br/>
            </w:r>
          </w:p>
          <w:p w14:paraId="5E1868DA" w14:textId="77777777" w:rsidR="00366E39" w:rsidRPr="009C082E" w:rsidRDefault="00366E39" w:rsidP="00366E39">
            <w:pPr>
              <w:rPr>
                <w:rFonts w:eastAsiaTheme="minorEastAsia"/>
                <w:lang w:val="en-US" w:eastAsia="ja-JP"/>
              </w:rPr>
            </w:pPr>
            <w:r w:rsidRPr="009C082E">
              <w:rPr>
                <w:b/>
                <w:u w:val="single"/>
                <w:lang w:eastAsia="ko-KR"/>
              </w:rPr>
              <w:t xml:space="preserve">Issue 2-4: </w:t>
            </w:r>
            <w:r w:rsidRPr="009C082E">
              <w:rPr>
                <w:rFonts w:eastAsia="Yu Mincho" w:hint="eastAsia"/>
                <w:b/>
                <w:u w:val="single"/>
                <w:lang w:eastAsia="ja-JP"/>
              </w:rPr>
              <w:t>QCL Source RS for TCI states</w:t>
            </w:r>
          </w:p>
          <w:p w14:paraId="697B69BB" w14:textId="77777777" w:rsidR="00366E39" w:rsidRPr="009C082E" w:rsidRDefault="00366E39" w:rsidP="00366E39">
            <w:pPr>
              <w:spacing w:after="120"/>
              <w:rPr>
                <w:rFonts w:eastAsiaTheme="minorEastAsia"/>
                <w:szCs w:val="24"/>
                <w:lang w:eastAsia="ja-JP"/>
              </w:rPr>
            </w:pPr>
            <w:r w:rsidRPr="009C082E">
              <w:rPr>
                <w:rFonts w:hint="eastAsia"/>
                <w:szCs w:val="24"/>
                <w:lang w:eastAsia="ja-JP"/>
              </w:rPr>
              <w:t>A</w:t>
            </w:r>
            <w:r w:rsidRPr="009C082E">
              <w:rPr>
                <w:szCs w:val="24"/>
                <w:lang w:eastAsia="ja-JP"/>
              </w:rPr>
              <w:t>g</w:t>
            </w:r>
            <w:r w:rsidRPr="009C082E">
              <w:rPr>
                <w:rFonts w:hint="eastAsia"/>
                <w:szCs w:val="24"/>
                <w:lang w:eastAsia="ja-JP"/>
              </w:rPr>
              <w:t>reement:</w:t>
            </w:r>
          </w:p>
          <w:p w14:paraId="3E941269" w14:textId="77777777" w:rsidR="00366E39" w:rsidRDefault="00366E39" w:rsidP="00366E39">
            <w:pPr>
              <w:spacing w:after="120"/>
              <w:rPr>
                <w:rFonts w:eastAsia="Yu Mincho"/>
                <w:szCs w:val="24"/>
                <w:lang w:eastAsia="ja-JP"/>
              </w:rPr>
            </w:pPr>
            <w:r w:rsidRPr="009C082E">
              <w:rPr>
                <w:rFonts w:eastAsia="Yu Mincho" w:hint="eastAsia"/>
                <w:szCs w:val="24"/>
                <w:lang w:eastAsia="ja-JP"/>
              </w:rPr>
              <w:t>wait for RAN1 discussion to conclude without sending any LS</w:t>
            </w:r>
          </w:p>
          <w:p w14:paraId="52996389" w14:textId="77777777" w:rsidR="0047418E" w:rsidRDefault="0047418E" w:rsidP="00366E39">
            <w:pPr>
              <w:spacing w:after="120"/>
              <w:rPr>
                <w:rFonts w:eastAsia="Yu Mincho"/>
                <w:szCs w:val="24"/>
                <w:lang w:eastAsia="ja-JP"/>
              </w:rPr>
            </w:pPr>
          </w:p>
          <w:p w14:paraId="3D4A0290" w14:textId="77777777" w:rsidR="0047418E" w:rsidRPr="009C082E" w:rsidRDefault="0047418E" w:rsidP="0047418E">
            <w:pPr>
              <w:rPr>
                <w:b/>
                <w:u w:val="single"/>
              </w:rPr>
            </w:pPr>
            <w:r w:rsidRPr="009C082E">
              <w:rPr>
                <w:b/>
                <w:u w:val="single"/>
              </w:rPr>
              <w:t xml:space="preserve">Issue 4-2: </w:t>
            </w:r>
            <w:r w:rsidRPr="009C082E">
              <w:rPr>
                <w:rFonts w:eastAsia="Yu Mincho" w:hint="eastAsia"/>
                <w:b/>
                <w:u w:val="single"/>
                <w:lang w:eastAsia="ja-JP"/>
              </w:rPr>
              <w:t>Channel model</w:t>
            </w:r>
          </w:p>
          <w:p w14:paraId="5B51157E" w14:textId="77777777" w:rsidR="0047418E" w:rsidRPr="009C082E" w:rsidRDefault="0047418E" w:rsidP="0047418E">
            <w:pPr>
              <w:rPr>
                <w:rFonts w:eastAsia="Yu Mincho"/>
                <w:b/>
                <w:bCs/>
                <w:iCs/>
                <w:lang w:eastAsia="ja-JP"/>
              </w:rPr>
            </w:pPr>
            <w:r w:rsidRPr="009C082E">
              <w:rPr>
                <w:rFonts w:eastAsia="Yu Mincho" w:hint="eastAsia"/>
                <w:b/>
                <w:bCs/>
                <w:iCs/>
                <w:lang w:eastAsia="ja-JP"/>
              </w:rPr>
              <w:t>A</w:t>
            </w:r>
            <w:r w:rsidRPr="009C082E">
              <w:rPr>
                <w:rFonts w:eastAsia="Yu Mincho"/>
                <w:b/>
                <w:bCs/>
                <w:iCs/>
                <w:lang w:eastAsia="ja-JP"/>
              </w:rPr>
              <w:t>greement:</w:t>
            </w:r>
          </w:p>
          <w:p w14:paraId="60192B60" w14:textId="09EEA8F8" w:rsidR="0047418E" w:rsidRPr="0047418E" w:rsidRDefault="0047418E" w:rsidP="0047418E">
            <w:pPr>
              <w:pStyle w:val="ListParagraph"/>
              <w:numPr>
                <w:ilvl w:val="0"/>
                <w:numId w:val="21"/>
              </w:numPr>
              <w:overflowPunct w:val="0"/>
              <w:autoSpaceDE w:val="0"/>
              <w:autoSpaceDN w:val="0"/>
              <w:adjustRightInd w:val="0"/>
              <w:contextualSpacing w:val="0"/>
              <w:textAlignment w:val="baseline"/>
              <w:rPr>
                <w:rFonts w:eastAsia="Yu Mincho"/>
                <w:lang w:eastAsia="ja-JP"/>
              </w:rPr>
            </w:pPr>
            <w:r w:rsidRPr="009C082E">
              <w:rPr>
                <w:rFonts w:eastAsia="Yu Mincho"/>
                <w:lang w:eastAsia="ja-JP"/>
              </w:rPr>
              <w:t xml:space="preserve">Use </w:t>
            </w:r>
            <w:r w:rsidRPr="009C082E">
              <w:rPr>
                <w:rFonts w:eastAsia="Yu Mincho" w:hint="eastAsia"/>
                <w:lang w:eastAsia="ja-JP"/>
              </w:rPr>
              <w:t>CDL</w:t>
            </w:r>
            <w:r w:rsidRPr="009C082E">
              <w:rPr>
                <w:rFonts w:eastAsia="Yu Mincho"/>
                <w:lang w:eastAsia="ja-JP"/>
              </w:rPr>
              <w:t>-based channel model as starting point</w:t>
            </w:r>
          </w:p>
          <w:p w14:paraId="219921D9" w14:textId="77777777" w:rsidR="00582E42" w:rsidRDefault="00582E42" w:rsidP="00706DE6">
            <w:pPr>
              <w:rPr>
                <w:b/>
                <w:u w:val="single"/>
                <w:lang w:eastAsia="ko-KR"/>
              </w:rPr>
            </w:pPr>
          </w:p>
          <w:p w14:paraId="03F9B321" w14:textId="76F4984B" w:rsidR="00131D47" w:rsidRPr="00D46D19" w:rsidRDefault="00131D47" w:rsidP="00706DE6">
            <w:pPr>
              <w:rPr>
                <w:b/>
                <w:u w:val="single"/>
                <w:lang w:eastAsia="ko-KR"/>
              </w:rPr>
            </w:pPr>
            <w:r w:rsidRPr="00D46D19">
              <w:rPr>
                <w:b/>
                <w:u w:val="single"/>
                <w:lang w:eastAsia="ko-KR"/>
              </w:rPr>
              <w:t xml:space="preserve">Issue 2-3: </w:t>
            </w:r>
            <w:r w:rsidRPr="00D46D19">
              <w:rPr>
                <w:rFonts w:eastAsia="Yu Mincho" w:hint="eastAsia"/>
                <w:b/>
                <w:u w:val="single"/>
                <w:lang w:eastAsia="ja-JP"/>
              </w:rPr>
              <w:t>RSRP Absolute accuracy</w:t>
            </w:r>
          </w:p>
          <w:p w14:paraId="1D59A1AD" w14:textId="77777777" w:rsidR="00131D47" w:rsidRPr="00D46D19" w:rsidRDefault="00131D47" w:rsidP="00706DE6">
            <w:pPr>
              <w:spacing w:after="120"/>
              <w:rPr>
                <w:rFonts w:eastAsia="Yu Mincho"/>
                <w:szCs w:val="24"/>
                <w:lang w:eastAsia="ja-JP"/>
              </w:rPr>
            </w:pPr>
            <w:bookmarkStart w:id="3" w:name="_Hlk179968300"/>
            <w:bookmarkEnd w:id="2"/>
            <w:r w:rsidRPr="00577CF1">
              <w:rPr>
                <w:rFonts w:eastAsia="Yu Mincho" w:hint="eastAsia"/>
                <w:szCs w:val="24"/>
                <w:highlight w:val="green"/>
                <w:lang w:eastAsia="ja-JP"/>
              </w:rPr>
              <w:t>A</w:t>
            </w:r>
            <w:r w:rsidRPr="00577CF1">
              <w:rPr>
                <w:rFonts w:eastAsia="Yu Mincho"/>
                <w:szCs w:val="24"/>
                <w:highlight w:val="green"/>
                <w:lang w:eastAsia="ja-JP"/>
              </w:rPr>
              <w:t>greement:</w:t>
            </w:r>
          </w:p>
          <w:p w14:paraId="129C3587" w14:textId="77777777" w:rsidR="00131D47" w:rsidRPr="00D46D19" w:rsidRDefault="00131D47" w:rsidP="00706DE6">
            <w:pPr>
              <w:pStyle w:val="ListParagraph"/>
              <w:numPr>
                <w:ilvl w:val="0"/>
                <w:numId w:val="7"/>
              </w:numPr>
              <w:overflowPunct w:val="0"/>
              <w:autoSpaceDE w:val="0"/>
              <w:autoSpaceDN w:val="0"/>
              <w:adjustRightInd w:val="0"/>
              <w:spacing w:after="120"/>
              <w:contextualSpacing w:val="0"/>
              <w:textAlignment w:val="baseline"/>
              <w:rPr>
                <w:rFonts w:eastAsia="Yu Mincho"/>
                <w:szCs w:val="24"/>
                <w:lang w:eastAsia="ja-JP"/>
              </w:rPr>
            </w:pPr>
            <w:r w:rsidRPr="00D46D19">
              <w:rPr>
                <w:rFonts w:eastAsia="Yu Mincho"/>
                <w:szCs w:val="24"/>
                <w:lang w:eastAsia="ja-JP"/>
              </w:rPr>
              <w:t xml:space="preserve">If the absolute RSRP is agreed to be metric for the beam management prediction, the absolute RSRP accuracy for AI/ML based beam prediction = predicted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 </w:t>
            </w:r>
            <w:proofErr w:type="spellStart"/>
            <w:r w:rsidRPr="00D46D19">
              <w:rPr>
                <w:rFonts w:eastAsia="Yu Mincho"/>
                <w:szCs w:val="24"/>
                <w:lang w:eastAsia="ja-JP"/>
              </w:rPr>
              <w:t>groundtruth</w:t>
            </w:r>
            <w:proofErr w:type="spellEnd"/>
            <w:r w:rsidRPr="00D46D19">
              <w:rPr>
                <w:rFonts w:eastAsia="Yu Mincho"/>
                <w:szCs w:val="24"/>
                <w:lang w:eastAsia="ja-JP"/>
              </w:rPr>
              <w:t xml:space="preserve"> of L1-RSRP of beam index </w:t>
            </w:r>
            <w:proofErr w:type="spellStart"/>
            <w:r w:rsidRPr="00D46D19">
              <w:rPr>
                <w:rFonts w:eastAsia="Yu Mincho"/>
                <w:szCs w:val="24"/>
                <w:lang w:eastAsia="ja-JP"/>
              </w:rPr>
              <w:t>i</w:t>
            </w:r>
            <w:proofErr w:type="spellEnd"/>
            <w:r w:rsidRPr="00D46D19">
              <w:rPr>
                <w:rFonts w:eastAsia="Yu Mincho"/>
                <w:szCs w:val="24"/>
                <w:lang w:eastAsia="ja-JP"/>
              </w:rPr>
              <w:t xml:space="preserve">. The index </w:t>
            </w:r>
            <w:proofErr w:type="spellStart"/>
            <w:r w:rsidRPr="00D46D19">
              <w:rPr>
                <w:rFonts w:eastAsia="Yu Mincho"/>
                <w:szCs w:val="24"/>
                <w:lang w:eastAsia="ja-JP"/>
              </w:rPr>
              <w:t>i</w:t>
            </w:r>
            <w:proofErr w:type="spellEnd"/>
            <w:r w:rsidRPr="00D46D19">
              <w:rPr>
                <w:rFonts w:eastAsia="Yu Mincho"/>
                <w:szCs w:val="24"/>
                <w:lang w:eastAsia="ja-JP"/>
              </w:rPr>
              <w:t xml:space="preserve"> may be any beam index [in </w:t>
            </w:r>
            <w:proofErr w:type="gramStart"/>
            <w:r w:rsidRPr="00D46D19">
              <w:rPr>
                <w:rFonts w:eastAsia="Yu Mincho"/>
                <w:szCs w:val="24"/>
                <w:lang w:eastAsia="ja-JP"/>
              </w:rPr>
              <w:t>top-K</w:t>
            </w:r>
            <w:proofErr w:type="gramEnd"/>
            <w:r w:rsidRPr="00D46D19">
              <w:rPr>
                <w:rFonts w:eastAsia="Yu Mincho"/>
                <w:szCs w:val="24"/>
                <w:lang w:eastAsia="ja-JP"/>
              </w:rPr>
              <w:t xml:space="preserve"> beams based on </w:t>
            </w:r>
            <w:proofErr w:type="spellStart"/>
            <w:r w:rsidRPr="00D46D19">
              <w:rPr>
                <w:rFonts w:eastAsia="Yu Mincho"/>
                <w:szCs w:val="24"/>
                <w:lang w:eastAsia="ja-JP"/>
              </w:rPr>
              <w:t>groundtruth</w:t>
            </w:r>
            <w:proofErr w:type="spellEnd"/>
            <w:r w:rsidRPr="00D46D19">
              <w:rPr>
                <w:rFonts w:eastAsia="Yu Mincho"/>
                <w:szCs w:val="24"/>
                <w:lang w:eastAsia="ja-JP"/>
              </w:rPr>
              <w:t xml:space="preserve"> L1-RSRP].</w:t>
            </w:r>
          </w:p>
          <w:bookmarkEnd w:id="3"/>
          <w:p w14:paraId="0DBE410E" w14:textId="77777777" w:rsidR="00131D47" w:rsidRPr="00D46D19" w:rsidRDefault="00131D47" w:rsidP="00706DE6">
            <w:pPr>
              <w:rPr>
                <w:rFonts w:eastAsia="Yu Mincho"/>
                <w:lang w:eastAsia="ja-JP"/>
              </w:rPr>
            </w:pPr>
          </w:p>
          <w:p w14:paraId="56D274BA" w14:textId="77777777" w:rsidR="00131D47" w:rsidRPr="00D46D19" w:rsidRDefault="00131D47" w:rsidP="00706DE6">
            <w:pPr>
              <w:rPr>
                <w:rFonts w:eastAsia="Yu Mincho"/>
                <w:b/>
                <w:u w:val="single"/>
                <w:lang w:eastAsia="ja-JP"/>
              </w:rPr>
            </w:pPr>
            <w:bookmarkStart w:id="4" w:name="_Hlk179968310"/>
            <w:r w:rsidRPr="00D46D19">
              <w:rPr>
                <w:b/>
                <w:u w:val="single"/>
                <w:lang w:eastAsia="ko-KR"/>
              </w:rPr>
              <w:t xml:space="preserve">Issue 2-5: </w:t>
            </w:r>
            <w:r w:rsidRPr="00D46D19">
              <w:rPr>
                <w:rFonts w:eastAsia="Yu Mincho" w:hint="eastAsia"/>
                <w:b/>
                <w:u w:val="single"/>
                <w:lang w:eastAsia="ja-JP"/>
              </w:rPr>
              <w:t>Requirements for beam predictions</w:t>
            </w:r>
          </w:p>
          <w:p w14:paraId="62D4D7B7" w14:textId="77777777" w:rsidR="00131D47" w:rsidRPr="00D46D19" w:rsidRDefault="00131D47" w:rsidP="00706DE6">
            <w:pPr>
              <w:spacing w:after="120"/>
              <w:rPr>
                <w:szCs w:val="24"/>
                <w:lang w:eastAsia="zh-CN"/>
              </w:rPr>
            </w:pPr>
            <w:bookmarkStart w:id="5" w:name="_Hlk179968315"/>
            <w:bookmarkEnd w:id="4"/>
            <w:r w:rsidRPr="00577CF1">
              <w:rPr>
                <w:rFonts w:hint="eastAsia"/>
                <w:szCs w:val="24"/>
                <w:highlight w:val="green"/>
                <w:lang w:eastAsia="zh-CN"/>
              </w:rPr>
              <w:t>A</w:t>
            </w:r>
            <w:r w:rsidRPr="00577CF1">
              <w:rPr>
                <w:szCs w:val="24"/>
                <w:highlight w:val="green"/>
                <w:lang w:eastAsia="zh-CN"/>
              </w:rPr>
              <w:t>greement:</w:t>
            </w:r>
          </w:p>
          <w:p w14:paraId="1A6460A6"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ja-JP"/>
              </w:rPr>
              <w:t>R</w:t>
            </w:r>
            <w:r w:rsidRPr="00D46D19">
              <w:rPr>
                <w:rFonts w:eastAsia="Yu Mincho" w:hint="eastAsia"/>
                <w:szCs w:val="24"/>
                <w:lang w:eastAsia="ja-JP"/>
              </w:rPr>
              <w:t>equirements to be defined:</w:t>
            </w:r>
          </w:p>
          <w:p w14:paraId="17DC79A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Measurement period for prediction (how long will set B be measured before making a prediction)</w:t>
            </w:r>
          </w:p>
          <w:p w14:paraId="0032C73F" w14:textId="77777777" w:rsidR="00131D47" w:rsidRPr="00D46D19" w:rsidRDefault="00131D47" w:rsidP="00706DE6">
            <w:pPr>
              <w:pStyle w:val="ListParagraph"/>
              <w:numPr>
                <w:ilvl w:val="3"/>
                <w:numId w:val="7"/>
              </w:numPr>
              <w:spacing w:after="120"/>
              <w:contextualSpacing w:val="0"/>
              <w:rPr>
                <w:szCs w:val="24"/>
                <w:lang w:eastAsia="zh-CN"/>
              </w:rPr>
            </w:pPr>
            <w:r w:rsidRPr="00D46D19">
              <w:rPr>
                <w:rFonts w:eastAsia="Yu Mincho" w:hint="eastAsia"/>
                <w:szCs w:val="24"/>
                <w:lang w:eastAsia="ja-JP"/>
              </w:rPr>
              <w:t>F</w:t>
            </w:r>
            <w:r w:rsidRPr="00D46D19">
              <w:rPr>
                <w:rFonts w:eastAsia="Yu Mincho"/>
                <w:szCs w:val="24"/>
                <w:lang w:eastAsia="ja-JP"/>
              </w:rPr>
              <w:t>FS on whether the legacy measurement period can be reused or not.</w:t>
            </w:r>
          </w:p>
          <w:p w14:paraId="37126061"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lastRenderedPageBreak/>
              <w:t>Prediction accuracy</w:t>
            </w:r>
          </w:p>
          <w:p w14:paraId="57082E53" w14:textId="77777777" w:rsidR="00131D47" w:rsidRPr="00D46D19" w:rsidRDefault="00131D47" w:rsidP="00706DE6">
            <w:pPr>
              <w:pStyle w:val="ListParagraph"/>
              <w:numPr>
                <w:ilvl w:val="3"/>
                <w:numId w:val="7"/>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ja-JP"/>
              </w:rPr>
              <w:t xml:space="preserve">FFS how/what to define depending on the chosen KPI (e.g. predicted RSRP, beam ID, </w:t>
            </w:r>
            <w:proofErr w:type="gramStart"/>
            <w:r w:rsidRPr="00D46D19">
              <w:rPr>
                <w:rFonts w:eastAsia="Yu Mincho" w:hint="eastAsia"/>
                <w:szCs w:val="24"/>
                <w:lang w:eastAsia="ja-JP"/>
              </w:rPr>
              <w:t>Top-K</w:t>
            </w:r>
            <w:proofErr w:type="gramEnd"/>
            <w:r w:rsidRPr="00D46D19">
              <w:rPr>
                <w:rFonts w:eastAsia="Yu Mincho" w:hint="eastAsia"/>
                <w:szCs w:val="24"/>
                <w:lang w:eastAsia="ja-JP"/>
              </w:rPr>
              <w:t>/1 or Top 1/K, etc)</w:t>
            </w:r>
            <w:r w:rsidRPr="00D46D19">
              <w:rPr>
                <w:szCs w:val="24"/>
                <w:lang w:eastAsia="zh-CN"/>
              </w:rPr>
              <w:t xml:space="preserve"> </w:t>
            </w:r>
          </w:p>
          <w:p w14:paraId="6FE5FA25" w14:textId="77777777" w:rsidR="00131D47" w:rsidRPr="00D46D19" w:rsidRDefault="00131D47" w:rsidP="00706DE6">
            <w:pPr>
              <w:pStyle w:val="ListParagraph"/>
              <w:numPr>
                <w:ilvl w:val="2"/>
                <w:numId w:val="7"/>
              </w:numPr>
              <w:spacing w:after="120"/>
              <w:contextualSpacing w:val="0"/>
              <w:rPr>
                <w:szCs w:val="24"/>
                <w:lang w:eastAsia="zh-CN"/>
              </w:rPr>
            </w:pPr>
            <w:r w:rsidRPr="00D46D19">
              <w:rPr>
                <w:rFonts w:eastAsia="Yu Mincho" w:hint="eastAsia"/>
                <w:szCs w:val="24"/>
                <w:lang w:eastAsia="ja-JP"/>
              </w:rPr>
              <w:t>TCI state known/unknown</w:t>
            </w:r>
          </w:p>
          <w:p w14:paraId="64BA4F08" w14:textId="77777777" w:rsidR="00131D47" w:rsidRPr="00D46D19" w:rsidRDefault="00131D47" w:rsidP="00706DE6">
            <w:pPr>
              <w:pStyle w:val="ListParagraph"/>
              <w:numPr>
                <w:ilvl w:val="1"/>
                <w:numId w:val="7"/>
              </w:numPr>
              <w:spacing w:after="120"/>
              <w:contextualSpacing w:val="0"/>
              <w:rPr>
                <w:szCs w:val="24"/>
                <w:lang w:eastAsia="zh-CN"/>
              </w:rPr>
            </w:pPr>
            <w:r w:rsidRPr="00D46D19">
              <w:rPr>
                <w:rFonts w:eastAsia="Yu Mincho"/>
                <w:szCs w:val="24"/>
                <w:lang w:eastAsia="zh-CN"/>
              </w:rPr>
              <w:t>FFS on whether the other requirements are needed</w:t>
            </w:r>
          </w:p>
          <w:bookmarkEnd w:id="5"/>
          <w:p w14:paraId="5A76CDD5" w14:textId="77777777" w:rsidR="00131D47" w:rsidRPr="00D46D19" w:rsidRDefault="00131D47" w:rsidP="00706DE6">
            <w:pPr>
              <w:numPr>
                <w:ilvl w:val="0"/>
                <w:numId w:val="7"/>
              </w:numPr>
              <w:rPr>
                <w:b/>
                <w:u w:val="single"/>
              </w:rPr>
            </w:pPr>
            <w:r w:rsidRPr="00D46D19">
              <w:rPr>
                <w:b/>
                <w:u w:val="single"/>
              </w:rPr>
              <w:t>Issue 2-</w:t>
            </w:r>
            <w:r w:rsidRPr="00D46D19">
              <w:rPr>
                <w:rFonts w:hint="eastAsia"/>
                <w:b/>
                <w:u w:val="single"/>
              </w:rPr>
              <w:t>9</w:t>
            </w:r>
            <w:r w:rsidRPr="00D46D19">
              <w:rPr>
                <w:b/>
                <w:u w:val="single"/>
              </w:rPr>
              <w:t xml:space="preserve">: </w:t>
            </w:r>
            <w:r w:rsidRPr="00D46D19">
              <w:rPr>
                <w:rFonts w:hint="eastAsia"/>
                <w:b/>
                <w:u w:val="single"/>
              </w:rPr>
              <w:t>Test setup requirements</w:t>
            </w:r>
          </w:p>
          <w:p w14:paraId="1AC33BBF" w14:textId="77777777" w:rsidR="00131D47" w:rsidRPr="00D46D19" w:rsidRDefault="00131D47" w:rsidP="00706DE6">
            <w:pPr>
              <w:rPr>
                <w:b/>
                <w:bCs/>
                <w:szCs w:val="24"/>
                <w:lang w:eastAsia="zh-CN"/>
              </w:rPr>
            </w:pPr>
            <w:r w:rsidRPr="00577CF1">
              <w:rPr>
                <w:rFonts w:hint="eastAsia"/>
                <w:b/>
                <w:bCs/>
                <w:szCs w:val="24"/>
                <w:highlight w:val="green"/>
                <w:lang w:eastAsia="zh-CN"/>
              </w:rPr>
              <w:t>A</w:t>
            </w:r>
            <w:r w:rsidRPr="00577CF1">
              <w:rPr>
                <w:b/>
                <w:bCs/>
                <w:szCs w:val="24"/>
                <w:highlight w:val="green"/>
                <w:lang w:eastAsia="zh-CN"/>
              </w:rPr>
              <w:t>greement:</w:t>
            </w:r>
          </w:p>
          <w:p w14:paraId="4ED7E048"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4AC41873"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5FEADC00" w14:textId="77777777" w:rsidR="00131D47" w:rsidRPr="00D46D19" w:rsidRDefault="00131D47" w:rsidP="00706DE6">
            <w:pPr>
              <w:pStyle w:val="ListParagraph"/>
              <w:numPr>
                <w:ilvl w:val="0"/>
                <w:numId w:val="7"/>
              </w:numPr>
              <w:overflowPunct w:val="0"/>
              <w:autoSpaceDE w:val="0"/>
              <w:autoSpaceDN w:val="0"/>
              <w:contextualSpacing w:val="0"/>
              <w:textAlignment w:val="baseline"/>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5006DF3D" w14:textId="77777777" w:rsidR="00131D47" w:rsidRPr="00D46D19" w:rsidRDefault="00131D47" w:rsidP="00706DE6">
            <w:pPr>
              <w:pStyle w:val="ListParagraph"/>
              <w:numPr>
                <w:ilvl w:val="1"/>
                <w:numId w:val="6"/>
              </w:numPr>
              <w:overflowPunct w:val="0"/>
              <w:autoSpaceDE w:val="0"/>
              <w:autoSpaceDN w:val="0"/>
              <w:contextualSpacing w:val="0"/>
              <w:textAlignment w:val="baseline"/>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32AF0EF0" w14:textId="77777777" w:rsidR="00131D47" w:rsidRPr="00D46D19" w:rsidRDefault="00131D47" w:rsidP="00706DE6">
            <w:pPr>
              <w:pStyle w:val="ListParagraph"/>
              <w:numPr>
                <w:ilvl w:val="2"/>
                <w:numId w:val="7"/>
              </w:numPr>
              <w:contextualSpacing w:val="0"/>
              <w:rPr>
                <w:rFonts w:eastAsia="Yu Mincho"/>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p w14:paraId="00DCD69F" w14:textId="77777777" w:rsidR="00131D47" w:rsidRPr="00D46D19" w:rsidRDefault="00131D47" w:rsidP="00706DE6">
            <w:pPr>
              <w:rPr>
                <w:rFonts w:eastAsia="Yu Mincho"/>
                <w:b/>
                <w:u w:val="single"/>
                <w:lang w:eastAsia="ja-JP"/>
              </w:rPr>
            </w:pPr>
            <w:r w:rsidRPr="00D46D19">
              <w:rPr>
                <w:b/>
                <w:u w:val="single"/>
                <w:lang w:eastAsia="ko-KR"/>
              </w:rPr>
              <w:t>Issue 2-6:</w:t>
            </w:r>
            <w:r w:rsidRPr="00D46D19">
              <w:rPr>
                <w:b/>
                <w:u w:val="single"/>
                <w:lang w:eastAsia="ko-KR"/>
              </w:rPr>
              <w:tab/>
            </w:r>
            <w:r w:rsidRPr="00D46D19">
              <w:rPr>
                <w:rFonts w:eastAsia="Yu Mincho" w:hint="eastAsia"/>
                <w:b/>
                <w:u w:val="single"/>
                <w:lang w:eastAsia="ja-JP"/>
              </w:rPr>
              <w:t>Measurement error impact evaluation</w:t>
            </w:r>
          </w:p>
          <w:p w14:paraId="3322458A" w14:textId="77777777" w:rsidR="00131D47" w:rsidRPr="00D46D19" w:rsidRDefault="00131D47" w:rsidP="00706DE6">
            <w:pPr>
              <w:spacing w:after="120"/>
              <w:rPr>
                <w:rFonts w:eastAsia="Yu Mincho"/>
                <w:szCs w:val="24"/>
                <w:lang w:eastAsia="ja-JP"/>
              </w:rPr>
            </w:pPr>
            <w:r w:rsidRPr="00D46D19">
              <w:rPr>
                <w:rFonts w:eastAsia="Yu Mincho" w:hint="eastAsia"/>
                <w:szCs w:val="24"/>
                <w:lang w:eastAsia="ja-JP"/>
              </w:rPr>
              <w:t>RAN4 to perform study to assess the impact of measurement errors on prediction accuracy</w:t>
            </w:r>
          </w:p>
          <w:p w14:paraId="44D28651" w14:textId="77777777" w:rsidR="00131D47" w:rsidRPr="00D46D19" w:rsidRDefault="00131D47" w:rsidP="00706DE6">
            <w:pPr>
              <w:spacing w:after="120"/>
              <w:rPr>
                <w:rFonts w:eastAsia="Yu Mincho"/>
                <w:szCs w:val="24"/>
                <w:lang w:eastAsia="ja-JP"/>
              </w:rPr>
            </w:pPr>
            <w:r w:rsidRPr="00D46D19">
              <w:rPr>
                <w:rFonts w:eastAsia="Yu Mincho"/>
                <w:szCs w:val="24"/>
                <w:lang w:eastAsia="ja-JP"/>
              </w:rPr>
              <w:t>Perform</w:t>
            </w:r>
            <w:r w:rsidRPr="00D46D19">
              <w:rPr>
                <w:rFonts w:eastAsia="Yu Mincho" w:hint="eastAsia"/>
                <w:szCs w:val="24"/>
                <w:lang w:eastAsia="ja-JP"/>
              </w:rPr>
              <w:t xml:space="preserve"> LLS to evaluate the RSRP prediction accuracy and other KPIs</w:t>
            </w:r>
          </w:p>
          <w:p w14:paraId="5B77A5D5" w14:textId="77777777" w:rsidR="00131D47" w:rsidRPr="00D46D19" w:rsidRDefault="00131D47" w:rsidP="00706DE6">
            <w:pPr>
              <w:pStyle w:val="ListParagraph"/>
              <w:numPr>
                <w:ilvl w:val="3"/>
                <w:numId w:val="8"/>
              </w:numPr>
              <w:overflowPunct w:val="0"/>
              <w:autoSpaceDE w:val="0"/>
              <w:autoSpaceDN w:val="0"/>
              <w:adjustRightInd w:val="0"/>
              <w:spacing w:after="120"/>
              <w:textAlignment w:val="baseline"/>
              <w:rPr>
                <w:rFonts w:eastAsia="Yu Mincho"/>
                <w:szCs w:val="24"/>
                <w:lang w:eastAsia="ja-JP"/>
              </w:rPr>
            </w:pPr>
            <w:r w:rsidRPr="00D46D19">
              <w:rPr>
                <w:rFonts w:eastAsia="Yu Mincho" w:hint="eastAsia"/>
                <w:szCs w:val="24"/>
                <w:lang w:eastAsia="ja-JP"/>
              </w:rPr>
              <w:t xml:space="preserve">UE </w:t>
            </w:r>
            <w:r w:rsidRPr="00D46D19">
              <w:rPr>
                <w:rFonts w:eastAsia="Yu Mincho"/>
                <w:szCs w:val="24"/>
                <w:lang w:eastAsia="ja-JP"/>
              </w:rPr>
              <w:t>M</w:t>
            </w:r>
            <w:r w:rsidRPr="00D46D19">
              <w:rPr>
                <w:rFonts w:eastAsia="Yu Mincho" w:hint="eastAsia"/>
                <w:szCs w:val="24"/>
                <w:lang w:eastAsia="ja-JP"/>
              </w:rPr>
              <w:t>odel trained using ideal measurements</w:t>
            </w:r>
          </w:p>
          <w:p w14:paraId="15C07462" w14:textId="72FC0463" w:rsidR="003F08D7" w:rsidRPr="00E71DF6" w:rsidRDefault="00131D47" w:rsidP="003F08D7">
            <w:pPr>
              <w:rPr>
                <w:rFonts w:eastAsia="Yu Mincho"/>
                <w:lang w:eastAsia="ja-JP"/>
              </w:rPr>
            </w:pPr>
            <w:r w:rsidRPr="00D46D19">
              <w:rPr>
                <w:rFonts w:eastAsia="Yu Mincho" w:hint="eastAsia"/>
                <w:lang w:eastAsia="ja-JP"/>
              </w:rPr>
              <w:t>Simulation assumptions in R4-2417</w:t>
            </w:r>
            <w:r>
              <w:rPr>
                <w:rFonts w:eastAsia="Yu Mincho" w:hint="eastAsia"/>
                <w:lang w:eastAsia="ja-JP"/>
              </w:rPr>
              <w:t>211 can be used as starting point.</w:t>
            </w:r>
          </w:p>
          <w:p w14:paraId="133D8BE0" w14:textId="77777777" w:rsidR="003F08D7" w:rsidRPr="00644418" w:rsidRDefault="003F08D7" w:rsidP="003F08D7">
            <w:pPr>
              <w:rPr>
                <w:b/>
                <w:u w:val="single"/>
                <w:lang w:val="en-US" w:eastAsia="ko-KR"/>
              </w:rPr>
            </w:pPr>
            <w:r w:rsidRPr="00644418">
              <w:rPr>
                <w:rFonts w:hint="eastAsia"/>
                <w:b/>
                <w:u w:val="single"/>
                <w:lang w:val="en-US" w:eastAsia="ko-KR"/>
              </w:rPr>
              <w:t>Test setup for Beam prediction testing</w:t>
            </w:r>
          </w:p>
          <w:p w14:paraId="3B2BD3A9" w14:textId="77777777" w:rsidR="003F08D7" w:rsidRPr="00644418" w:rsidRDefault="003F08D7" w:rsidP="003F08D7">
            <w:pPr>
              <w:rPr>
                <w:rFonts w:eastAsia="Yu Mincho"/>
                <w:lang w:val="en-US" w:eastAsia="ja-JP"/>
              </w:rPr>
            </w:pPr>
            <w:r w:rsidRPr="00644418">
              <w:rPr>
                <w:rFonts w:eastAsia="Yu Mincho"/>
                <w:lang w:val="en-US" w:eastAsia="ja-JP"/>
              </w:rPr>
              <w:t>Companies</w:t>
            </w:r>
            <w:r w:rsidRPr="00644418">
              <w:rPr>
                <w:rFonts w:eastAsia="Yu Mincho" w:hint="eastAsia"/>
                <w:lang w:val="en-US" w:eastAsia="ja-JP"/>
              </w:rPr>
              <w:t xml:space="preserve"> are invited to bring further analysis on the test setups with single </w:t>
            </w:r>
            <w:proofErr w:type="spellStart"/>
            <w:r w:rsidRPr="00644418">
              <w:rPr>
                <w:rFonts w:eastAsia="Yu Mincho" w:hint="eastAsia"/>
                <w:lang w:val="en-US" w:eastAsia="ja-JP"/>
              </w:rPr>
              <w:t>AoA</w:t>
            </w:r>
            <w:proofErr w:type="spellEnd"/>
            <w:r w:rsidRPr="00644418">
              <w:rPr>
                <w:rFonts w:eastAsia="Yu Mincho" w:hint="eastAsia"/>
                <w:lang w:val="en-US" w:eastAsia="ja-JP"/>
              </w:rPr>
              <w:t xml:space="preserve"> and multiple </w:t>
            </w:r>
            <w:proofErr w:type="spellStart"/>
            <w:r w:rsidRPr="00644418">
              <w:rPr>
                <w:rFonts w:eastAsia="Yu Mincho" w:hint="eastAsia"/>
                <w:lang w:val="en-US" w:eastAsia="ja-JP"/>
              </w:rPr>
              <w:t>AoAs</w:t>
            </w:r>
            <w:proofErr w:type="spellEnd"/>
            <w:r w:rsidRPr="00644418">
              <w:rPr>
                <w:rFonts w:eastAsia="Yu Mincho" w:hint="eastAsia"/>
                <w:lang w:val="en-US" w:eastAsia="ja-JP"/>
              </w:rPr>
              <w:t>.</w:t>
            </w:r>
          </w:p>
          <w:p w14:paraId="2FAED7CD" w14:textId="77777777" w:rsidR="00111E7C" w:rsidRPr="00644418" w:rsidRDefault="00111E7C" w:rsidP="00111E7C">
            <w:pPr>
              <w:rPr>
                <w:rFonts w:eastAsia="Yu Mincho"/>
                <w:b/>
                <w:u w:val="single"/>
                <w:lang w:eastAsia="ja-JP"/>
              </w:rPr>
            </w:pPr>
            <w:r>
              <w:rPr>
                <w:rFonts w:eastAsia="Yu Mincho"/>
                <w:lang w:eastAsia="ja-JP"/>
              </w:rPr>
              <w:br/>
            </w: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6199A092" w14:textId="77777777" w:rsidR="00111E7C" w:rsidRPr="00644418" w:rsidRDefault="00111E7C" w:rsidP="00111E7C">
            <w:pPr>
              <w:rPr>
                <w:rFonts w:eastAsia="Yu Mincho"/>
                <w:lang w:eastAsia="ja-JP"/>
              </w:rPr>
            </w:pPr>
            <w:r w:rsidRPr="00111E7C">
              <w:rPr>
                <w:rFonts w:eastAsia="Yu Mincho" w:hint="eastAsia"/>
                <w:highlight w:val="green"/>
                <w:lang w:eastAsia="ja-JP"/>
              </w:rPr>
              <w:t>Agreement:</w:t>
            </w:r>
          </w:p>
          <w:p w14:paraId="5DB1FDB8" w14:textId="77777777" w:rsidR="00111E7C" w:rsidRPr="00644418" w:rsidRDefault="00111E7C" w:rsidP="00111E7C">
            <w:pPr>
              <w:pStyle w:val="ListParagraph"/>
              <w:numPr>
                <w:ilvl w:val="0"/>
                <w:numId w:val="14"/>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105F5F47" w14:textId="77777777" w:rsidR="00111E7C" w:rsidRPr="00644418" w:rsidRDefault="00111E7C" w:rsidP="00111E7C">
            <w:pPr>
              <w:pStyle w:val="ListParagraph"/>
              <w:numPr>
                <w:ilvl w:val="0"/>
                <w:numId w:val="14"/>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5D6DBB1" w14:textId="77777777" w:rsidR="00111E7C" w:rsidRPr="00644418" w:rsidRDefault="00111E7C" w:rsidP="00111E7C">
            <w:pPr>
              <w:pStyle w:val="ListParagraph"/>
              <w:numPr>
                <w:ilvl w:val="1"/>
                <w:numId w:val="14"/>
              </w:numPr>
              <w:contextualSpacing w:val="0"/>
              <w:rPr>
                <w:rFonts w:eastAsia="Yu Mincho"/>
                <w:lang w:eastAsia="ja-JP"/>
              </w:rPr>
            </w:pPr>
            <w:r w:rsidRPr="00644418">
              <w:rPr>
                <w:rFonts w:eastAsia="Yu Mincho"/>
                <w:lang w:eastAsia="ja-JP"/>
              </w:rPr>
              <w:t>Other way to know UE Rx beams is not precluded</w:t>
            </w:r>
          </w:p>
          <w:p w14:paraId="0EB6F849" w14:textId="77777777" w:rsidR="00111E7C" w:rsidRPr="00644418" w:rsidRDefault="00111E7C" w:rsidP="00111E7C">
            <w:pPr>
              <w:pStyle w:val="ListParagraph"/>
              <w:numPr>
                <w:ilvl w:val="2"/>
                <w:numId w:val="14"/>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p w14:paraId="1821BACB" w14:textId="1C5FB9FA" w:rsidR="003F08D7" w:rsidRPr="00577CF1" w:rsidRDefault="003F08D7" w:rsidP="00706DE6">
            <w:pPr>
              <w:rPr>
                <w:rFonts w:eastAsia="Yu Mincho"/>
                <w:lang w:eastAsia="ja-JP"/>
              </w:rPr>
            </w:pPr>
          </w:p>
        </w:tc>
      </w:tr>
    </w:tbl>
    <w:p w14:paraId="7E63322B" w14:textId="77777777" w:rsidR="00131D47" w:rsidRDefault="00131D47" w:rsidP="00131D47">
      <w:pPr>
        <w:rPr>
          <w:lang w:val="en-US"/>
        </w:rPr>
      </w:pPr>
    </w:p>
    <w:p w14:paraId="3E88A710" w14:textId="77777777" w:rsidR="00131D47" w:rsidRDefault="00131D47" w:rsidP="00131D47">
      <w:pPr>
        <w:rPr>
          <w:lang w:val="en-US"/>
        </w:rPr>
      </w:pPr>
    </w:p>
    <w:p w14:paraId="1B7DEC01" w14:textId="77777777" w:rsidR="00131D47" w:rsidRPr="007648E7" w:rsidRDefault="00131D47" w:rsidP="00131D47">
      <w:pPr>
        <w:rPr>
          <w:lang w:val="en-US"/>
        </w:rPr>
      </w:pPr>
      <w:r>
        <w:rPr>
          <w:lang w:val="en-US"/>
        </w:rPr>
        <w:t>RAN1 made the following agreements in [5][6]:</w:t>
      </w:r>
    </w:p>
    <w:tbl>
      <w:tblPr>
        <w:tblStyle w:val="TableGrid"/>
        <w:tblW w:w="0" w:type="auto"/>
        <w:tblLook w:val="04A0" w:firstRow="1" w:lastRow="0" w:firstColumn="1" w:lastColumn="0" w:noHBand="0" w:noVBand="1"/>
      </w:tblPr>
      <w:tblGrid>
        <w:gridCol w:w="9617"/>
      </w:tblGrid>
      <w:tr w:rsidR="00131D47" w:rsidRPr="001D0EB6" w14:paraId="35218A54" w14:textId="77777777" w:rsidTr="00706DE6">
        <w:tc>
          <w:tcPr>
            <w:tcW w:w="9617" w:type="dxa"/>
          </w:tcPr>
          <w:p w14:paraId="48D39803" w14:textId="77777777" w:rsidR="00131D47" w:rsidRPr="00D04C91" w:rsidRDefault="00131D47" w:rsidP="00706DE6">
            <w:pPr>
              <w:numPr>
                <w:ilvl w:val="0"/>
                <w:numId w:val="2"/>
              </w:numPr>
              <w:rPr>
                <w:lang w:val="en-US" w:eastAsia="ja-JP"/>
              </w:rPr>
            </w:pPr>
            <w:r w:rsidRPr="00D04C91">
              <w:rPr>
                <w:b/>
                <w:bCs/>
                <w:lang w:val="en-US" w:eastAsia="ja-JP"/>
              </w:rPr>
              <w:t>RAN1#117:</w:t>
            </w:r>
            <w:r>
              <w:t xml:space="preserve"> </w:t>
            </w:r>
            <w:r w:rsidRPr="00D04C91">
              <w:rPr>
                <w:b/>
                <w:bCs/>
                <w:lang w:val="en-US" w:eastAsia="ja-JP"/>
              </w:rPr>
              <w:t>Working Assumption</w:t>
            </w:r>
          </w:p>
          <w:p w14:paraId="787B8706" w14:textId="77777777" w:rsidR="00131D47" w:rsidRPr="00D04C91" w:rsidRDefault="00131D47" w:rsidP="00706DE6">
            <w:pPr>
              <w:numPr>
                <w:ilvl w:val="1"/>
                <w:numId w:val="2"/>
              </w:numPr>
              <w:rPr>
                <w:lang w:val="en-US" w:eastAsia="ja-JP"/>
              </w:rPr>
            </w:pPr>
            <w:r w:rsidRPr="00D04C91">
              <w:rPr>
                <w:lang w:val="en-US" w:eastAsia="ja-JP"/>
              </w:rPr>
              <w:t>Regarding the associated ID for Rel-19, the UE assumes that NW-side additional conditions with the same associated ID are consistent at least within a cell.</w:t>
            </w:r>
          </w:p>
          <w:p w14:paraId="35F7EC83" w14:textId="77777777" w:rsidR="00131D47" w:rsidRPr="00D04C91" w:rsidRDefault="00131D47" w:rsidP="00706DE6">
            <w:pPr>
              <w:numPr>
                <w:ilvl w:val="2"/>
                <w:numId w:val="2"/>
              </w:numPr>
              <w:rPr>
                <w:lang w:val="en-US" w:eastAsia="ja-JP"/>
              </w:rPr>
            </w:pPr>
            <w:r w:rsidRPr="00D04C91">
              <w:rPr>
                <w:lang w:val="en-US" w:eastAsia="ja-JP"/>
              </w:rPr>
              <w:t>FFS: whether/how UE assumption can be applicable for multiple cells (including the feasibility study).</w:t>
            </w:r>
          </w:p>
          <w:p w14:paraId="033936D5" w14:textId="77777777" w:rsidR="00131D47" w:rsidRPr="00D04C91" w:rsidRDefault="00131D47" w:rsidP="00706DE6">
            <w:pPr>
              <w:numPr>
                <w:ilvl w:val="0"/>
                <w:numId w:val="2"/>
              </w:numPr>
              <w:rPr>
                <w:lang w:val="en-US" w:eastAsia="ja-JP"/>
              </w:rPr>
            </w:pPr>
            <w:r w:rsidRPr="00D04C91">
              <w:rPr>
                <w:b/>
                <w:bCs/>
                <w:lang w:eastAsia="ja-JP"/>
              </w:rPr>
              <w:lastRenderedPageBreak/>
              <w:t>RAN1#118 agreement: For UE sided model in beam management, support associated ID</w:t>
            </w:r>
          </w:p>
          <w:p w14:paraId="44F949AB" w14:textId="77777777" w:rsidR="00131D47" w:rsidRPr="00D04C91" w:rsidRDefault="00131D47" w:rsidP="00706DE6">
            <w:pPr>
              <w:numPr>
                <w:ilvl w:val="1"/>
                <w:numId w:val="2"/>
              </w:numPr>
              <w:tabs>
                <w:tab w:val="left" w:pos="709"/>
              </w:tabs>
              <w:rPr>
                <w:lang w:val="en-US" w:eastAsia="ja-JP"/>
              </w:rPr>
            </w:pPr>
            <w:r w:rsidRPr="00D04C91">
              <w:rPr>
                <w:lang w:eastAsia="ja-JP"/>
              </w:rPr>
              <w:t>[Working Assumption]</w:t>
            </w:r>
          </w:p>
          <w:p w14:paraId="2A8BF91F" w14:textId="77777777" w:rsidR="00131D47" w:rsidRPr="00D04C91" w:rsidRDefault="00131D47" w:rsidP="00706DE6">
            <w:pPr>
              <w:numPr>
                <w:ilvl w:val="2"/>
                <w:numId w:val="2"/>
              </w:numPr>
              <w:tabs>
                <w:tab w:val="left" w:pos="709"/>
              </w:tabs>
              <w:rPr>
                <w:lang w:val="en-US" w:eastAsia="ja-JP"/>
              </w:rPr>
            </w:pPr>
            <w:r w:rsidRPr="00D04C91">
              <w:rPr>
                <w:lang w:eastAsia="ja-JP"/>
              </w:rPr>
              <w:t xml:space="preserve">The associated ID at least can be configured within CSI framework </w:t>
            </w:r>
          </w:p>
          <w:p w14:paraId="56E0D621" w14:textId="77777777" w:rsidR="00131D47" w:rsidRPr="00D04C91" w:rsidRDefault="00131D47" w:rsidP="00706DE6">
            <w:pPr>
              <w:numPr>
                <w:ilvl w:val="3"/>
                <w:numId w:val="2"/>
              </w:numPr>
              <w:rPr>
                <w:lang w:val="en-US" w:eastAsia="ja-JP"/>
              </w:rPr>
            </w:pPr>
            <w:r w:rsidRPr="00D04C91">
              <w:rPr>
                <w:lang w:val="en-US" w:eastAsia="ja-JP"/>
              </w:rPr>
              <w:t>FFS on details</w:t>
            </w:r>
          </w:p>
          <w:p w14:paraId="0A838EDA" w14:textId="77777777" w:rsidR="00131D47" w:rsidRPr="00D04C91" w:rsidRDefault="00131D47" w:rsidP="00706DE6">
            <w:pPr>
              <w:numPr>
                <w:ilvl w:val="3"/>
                <w:numId w:val="2"/>
              </w:numPr>
              <w:rPr>
                <w:lang w:val="en-US" w:eastAsia="ja-JP"/>
              </w:rPr>
            </w:pPr>
            <w:r w:rsidRPr="00D04C91">
              <w:rPr>
                <w:lang w:val="en-US" w:eastAsia="ja-JP"/>
              </w:rPr>
              <w:t>FFS on whether/how to configure/indicate the associated ID via other signal(s) and/or in other procedure(s)/framework(s)</w:t>
            </w:r>
          </w:p>
          <w:p w14:paraId="740BF305" w14:textId="77777777" w:rsidR="00131D47" w:rsidRPr="00D04C91" w:rsidRDefault="00131D47" w:rsidP="00706DE6">
            <w:pPr>
              <w:numPr>
                <w:ilvl w:val="1"/>
                <w:numId w:val="2"/>
              </w:numPr>
              <w:tabs>
                <w:tab w:val="left" w:pos="709"/>
              </w:tabs>
              <w:rPr>
                <w:lang w:val="en-US" w:eastAsia="ja-JP"/>
              </w:rPr>
            </w:pPr>
            <w:r w:rsidRPr="00D04C91">
              <w:rPr>
                <w:lang w:val="en-US" w:eastAsia="ja-JP"/>
              </w:rPr>
              <w:t>UE may assume the similar properties of a DL Tx beam or beam set/list are associated with the same associated ID</w:t>
            </w:r>
          </w:p>
          <w:p w14:paraId="0976FF01" w14:textId="77777777" w:rsidR="00131D47" w:rsidRPr="007D6E33" w:rsidRDefault="00131D47" w:rsidP="00706DE6">
            <w:pPr>
              <w:numPr>
                <w:ilvl w:val="2"/>
                <w:numId w:val="2"/>
              </w:numPr>
              <w:tabs>
                <w:tab w:val="left" w:pos="709"/>
              </w:tabs>
              <w:rPr>
                <w:lang w:val="en-US" w:eastAsia="ja-JP"/>
              </w:rPr>
            </w:pPr>
            <w:r w:rsidRPr="00D04C91">
              <w:rPr>
                <w:lang w:eastAsia="ja-JP"/>
              </w:rPr>
              <w:t>FFS: whether/how to define similar properties of a DL Tx beam or beam set/list</w:t>
            </w:r>
          </w:p>
        </w:tc>
      </w:tr>
    </w:tbl>
    <w:p w14:paraId="62C47E7F" w14:textId="77777777" w:rsidR="00131D47" w:rsidRPr="001D0EB6" w:rsidRDefault="00131D47" w:rsidP="00131D47">
      <w:pPr>
        <w:pStyle w:val="Heading1"/>
      </w:pPr>
      <w:r w:rsidRPr="001D0EB6">
        <w:lastRenderedPageBreak/>
        <w:t>Discussion</w:t>
      </w:r>
    </w:p>
    <w:p w14:paraId="2735C101" w14:textId="77777777" w:rsidR="00131D47" w:rsidRDefault="00131D47" w:rsidP="00131D47">
      <w:pPr>
        <w:pStyle w:val="Heading2"/>
      </w:pPr>
      <w:r>
        <w:t>2.1 Selection of Beam Prediction Metrics</w:t>
      </w:r>
    </w:p>
    <w:p w14:paraId="543A084C" w14:textId="27E05184" w:rsidR="00131D47" w:rsidRPr="00577056" w:rsidRDefault="00ED7784" w:rsidP="00131D47">
      <w:r>
        <w:t>RAN4 made the following agreements during the last couple of meetings.</w:t>
      </w:r>
    </w:p>
    <w:tbl>
      <w:tblPr>
        <w:tblStyle w:val="TableGrid"/>
        <w:tblW w:w="0" w:type="auto"/>
        <w:tblLook w:val="04A0" w:firstRow="1" w:lastRow="0" w:firstColumn="1" w:lastColumn="0" w:noHBand="0" w:noVBand="1"/>
      </w:tblPr>
      <w:tblGrid>
        <w:gridCol w:w="9617"/>
      </w:tblGrid>
      <w:tr w:rsidR="00131D47" w:rsidRPr="001D0EB6" w14:paraId="1E2C458A" w14:textId="77777777" w:rsidTr="00706DE6">
        <w:tc>
          <w:tcPr>
            <w:tcW w:w="9617" w:type="dxa"/>
          </w:tcPr>
          <w:p w14:paraId="19A74602" w14:textId="69D1D468" w:rsidR="00A93B57" w:rsidRPr="009C082E" w:rsidRDefault="00ED7784" w:rsidP="00A93B57">
            <w:pPr>
              <w:rPr>
                <w:rFonts w:eastAsia="Yu Mincho"/>
                <w:b/>
                <w:u w:val="single"/>
                <w:lang w:eastAsia="ja-JP"/>
              </w:rPr>
            </w:pPr>
            <w:r w:rsidRPr="00ED7784">
              <w:rPr>
                <w:b/>
                <w:highlight w:val="green"/>
                <w:u w:val="single"/>
                <w:lang w:eastAsia="ko-KR"/>
              </w:rPr>
              <w:t xml:space="preserve">RAN4 114 </w:t>
            </w:r>
            <w:r w:rsidR="00A93B57" w:rsidRPr="00ED7784">
              <w:rPr>
                <w:rFonts w:eastAsia="Yu Mincho"/>
                <w:b/>
                <w:highlight w:val="green"/>
                <w:u w:val="single"/>
                <w:lang w:eastAsia="ja-JP"/>
              </w:rPr>
              <w:t>Agreement</w:t>
            </w:r>
          </w:p>
          <w:p w14:paraId="4135686F" w14:textId="77777777" w:rsidR="00A93B57" w:rsidRPr="009C082E" w:rsidRDefault="00A93B57" w:rsidP="00A93B57">
            <w:pPr>
              <w:rPr>
                <w:rFonts w:eastAsia="Yu Mincho"/>
                <w:lang w:val="en-US" w:eastAsia="ja-JP"/>
              </w:rPr>
            </w:pPr>
            <w:r w:rsidRPr="009C082E">
              <w:rPr>
                <w:rFonts w:eastAsia="Yu Mincho"/>
                <w:lang w:val="en-US" w:eastAsia="ja-JP"/>
              </w:rPr>
              <w:t>If RSRP and beam ID are reported:</w:t>
            </w:r>
          </w:p>
          <w:p w14:paraId="38F43C85" w14:textId="77777777" w:rsidR="00A93B57" w:rsidRPr="009C082E" w:rsidRDefault="00A93B57" w:rsidP="00A93B57">
            <w:pPr>
              <w:numPr>
                <w:ilvl w:val="0"/>
                <w:numId w:val="9"/>
              </w:numPr>
              <w:rPr>
                <w:rFonts w:eastAsia="Yu Mincho"/>
                <w:lang w:val="en-US" w:eastAsia="ja-JP"/>
              </w:rPr>
            </w:pPr>
            <w:r w:rsidRPr="009C082E">
              <w:rPr>
                <w:rFonts w:eastAsia="Yu Mincho"/>
                <w:lang w:val="en-US" w:eastAsia="ja-JP"/>
              </w:rPr>
              <w:t xml:space="preserve">RSRP accuracy will be one of the KPIs. </w:t>
            </w:r>
          </w:p>
          <w:p w14:paraId="0CC29E20" w14:textId="77777777" w:rsidR="00A93B57" w:rsidRPr="009C082E" w:rsidRDefault="00A93B57" w:rsidP="00A93B57">
            <w:pPr>
              <w:numPr>
                <w:ilvl w:val="1"/>
                <w:numId w:val="9"/>
              </w:numPr>
              <w:rPr>
                <w:rFonts w:eastAsia="Yu Mincho"/>
                <w:lang w:val="en-US" w:eastAsia="ja-JP"/>
              </w:rPr>
            </w:pPr>
            <w:r w:rsidRPr="009C082E">
              <w:rPr>
                <w:rFonts w:eastAsia="Yu Mincho"/>
                <w:lang w:val="en-US" w:eastAsia="ja-JP"/>
              </w:rPr>
              <w:t>How option 1 is applied is FFS</w:t>
            </w:r>
          </w:p>
          <w:p w14:paraId="2138E301" w14:textId="77777777" w:rsidR="00A93B57" w:rsidRPr="009C082E" w:rsidRDefault="00A93B57" w:rsidP="00A93B57">
            <w:pPr>
              <w:numPr>
                <w:ilvl w:val="0"/>
                <w:numId w:val="9"/>
              </w:numPr>
              <w:rPr>
                <w:rFonts w:eastAsia="Yu Mincho"/>
                <w:lang w:val="en-US" w:eastAsia="ja-JP"/>
              </w:rPr>
            </w:pPr>
            <w:r w:rsidRPr="009C082E">
              <w:rPr>
                <w:rFonts w:eastAsia="Yu Mincho"/>
                <w:lang w:val="en-US" w:eastAsia="ja-JP"/>
              </w:rPr>
              <w:t>Beam ID prediction accuracy will be one of the KPIs</w:t>
            </w:r>
          </w:p>
          <w:p w14:paraId="1E696BBE" w14:textId="77777777" w:rsidR="00A93B57" w:rsidRPr="009C082E" w:rsidRDefault="00A93B57" w:rsidP="00A93B57">
            <w:pPr>
              <w:numPr>
                <w:ilvl w:val="1"/>
                <w:numId w:val="9"/>
              </w:numPr>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4D570B59" w14:textId="77777777" w:rsidR="00A93B57" w:rsidRPr="009C082E" w:rsidRDefault="00A93B57" w:rsidP="00A93B57">
            <w:pPr>
              <w:rPr>
                <w:rFonts w:eastAsia="Yu Mincho"/>
                <w:lang w:val="en-US" w:eastAsia="ja-JP"/>
              </w:rPr>
            </w:pPr>
            <w:r w:rsidRPr="009C082E">
              <w:rPr>
                <w:rFonts w:eastAsia="Yu Mincho"/>
                <w:lang w:val="en-US" w:eastAsia="ja-JP"/>
              </w:rPr>
              <w:t>If only beam ID is reported:</w:t>
            </w:r>
          </w:p>
          <w:p w14:paraId="1F5B3F6F" w14:textId="77777777" w:rsidR="00A93B57" w:rsidRPr="009C082E" w:rsidRDefault="00A93B57" w:rsidP="00A93B57">
            <w:pPr>
              <w:numPr>
                <w:ilvl w:val="0"/>
                <w:numId w:val="9"/>
              </w:numPr>
              <w:rPr>
                <w:rFonts w:eastAsia="Yu Mincho"/>
                <w:lang w:val="en-US" w:eastAsia="ja-JP"/>
              </w:rPr>
            </w:pPr>
            <w:r w:rsidRPr="009C082E">
              <w:rPr>
                <w:rFonts w:eastAsia="Yu Mincho"/>
                <w:lang w:val="en-US" w:eastAsia="ja-JP"/>
              </w:rPr>
              <w:t>Beam ID prediction accuracy will be used as the KPI</w:t>
            </w:r>
          </w:p>
          <w:p w14:paraId="6D9F24C1" w14:textId="0A9D4099" w:rsidR="00A93B57" w:rsidRDefault="00A93B57" w:rsidP="00A93B57">
            <w:pPr>
              <w:spacing w:after="120"/>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6AAE19BC" w14:textId="77777777" w:rsidR="00ED7784" w:rsidRDefault="00ED7784" w:rsidP="00A93B57">
            <w:pPr>
              <w:spacing w:after="120"/>
              <w:rPr>
                <w:b/>
                <w:bCs/>
                <w:iCs/>
                <w:lang w:eastAsia="zh-CN"/>
              </w:rPr>
            </w:pPr>
          </w:p>
          <w:p w14:paraId="723FFF9C" w14:textId="7CEE97D9" w:rsidR="00ED7784" w:rsidRPr="009C082E" w:rsidRDefault="00ED7784" w:rsidP="00ED7784">
            <w:pPr>
              <w:rPr>
                <w:rFonts w:eastAsia="Yu Mincho"/>
                <w:b/>
                <w:u w:val="single"/>
                <w:lang w:eastAsia="ja-JP"/>
              </w:rPr>
            </w:pPr>
            <w:r w:rsidRPr="00ED7784">
              <w:rPr>
                <w:b/>
                <w:highlight w:val="green"/>
                <w:u w:val="single"/>
                <w:lang w:eastAsia="ko-KR"/>
              </w:rPr>
              <w:t>RAN4 114</w:t>
            </w:r>
            <w:r>
              <w:rPr>
                <w:b/>
                <w:highlight w:val="green"/>
                <w:u w:val="single"/>
                <w:lang w:eastAsia="ko-KR"/>
              </w:rPr>
              <w:t>bis</w:t>
            </w:r>
            <w:r w:rsidRPr="00ED7784">
              <w:rPr>
                <w:b/>
                <w:highlight w:val="green"/>
                <w:u w:val="single"/>
                <w:lang w:eastAsia="ko-KR"/>
              </w:rPr>
              <w:t xml:space="preserve"> </w:t>
            </w:r>
            <w:r w:rsidRPr="00ED7784">
              <w:rPr>
                <w:rFonts w:eastAsia="Yu Mincho"/>
                <w:b/>
                <w:highlight w:val="green"/>
                <w:u w:val="single"/>
                <w:lang w:eastAsia="ja-JP"/>
              </w:rPr>
              <w:t>Agreement</w:t>
            </w:r>
          </w:p>
          <w:p w14:paraId="2E71BF1B" w14:textId="77777777" w:rsidR="00E23BA6" w:rsidRPr="008E5919" w:rsidRDefault="00E23BA6" w:rsidP="00E23BA6">
            <w:pPr>
              <w:pStyle w:val="ListParagraph"/>
              <w:numPr>
                <w:ilvl w:val="0"/>
                <w:numId w:val="21"/>
              </w:numPr>
              <w:overflowPunct w:val="0"/>
              <w:autoSpaceDE w:val="0"/>
              <w:autoSpaceDN w:val="0"/>
              <w:adjustRightInd w:val="0"/>
              <w:contextualSpacing w:val="0"/>
              <w:textAlignment w:val="baseline"/>
              <w:rPr>
                <w:rFonts w:eastAsia="Yu Mincho"/>
                <w:bCs/>
                <w:iCs/>
                <w:lang w:eastAsia="ja-JP"/>
              </w:rPr>
            </w:pPr>
            <w:r w:rsidRPr="008E5919">
              <w:rPr>
                <w:bCs/>
                <w:lang w:eastAsia="ko-KR"/>
              </w:rPr>
              <w:t xml:space="preserve">Metrics/KPIs for </w:t>
            </w:r>
            <w:r w:rsidRPr="008E5919">
              <w:rPr>
                <w:rFonts w:eastAsia="Yu Mincho" w:hint="eastAsia"/>
                <w:bCs/>
                <w:lang w:eastAsia="ja-JP"/>
              </w:rPr>
              <w:t>beam ID prediction</w:t>
            </w:r>
            <w:r w:rsidRPr="008E5919">
              <w:rPr>
                <w:rFonts w:eastAsia="Yu Mincho"/>
                <w:bCs/>
                <w:lang w:eastAsia="ja-JP"/>
              </w:rPr>
              <w:t>, at least for the case if only beam ID is reported</w:t>
            </w:r>
            <w:r w:rsidRPr="008E5919">
              <w:rPr>
                <w:rFonts w:eastAsia="Yu Mincho"/>
                <w:bCs/>
                <w:iCs/>
                <w:lang w:eastAsia="ja-JP"/>
              </w:rPr>
              <w:t xml:space="preserve">: </w:t>
            </w:r>
          </w:p>
          <w:p w14:paraId="5CBD376A" w14:textId="77777777" w:rsidR="00E23BA6" w:rsidRPr="008E5919" w:rsidRDefault="00E23BA6" w:rsidP="00E23BA6">
            <w:pPr>
              <w:pStyle w:val="ListParagraph"/>
              <w:ind w:left="420"/>
              <w:rPr>
                <w:rFonts w:eastAsia="Yu Mincho"/>
                <w:iCs/>
                <w:lang w:eastAsia="ja-JP"/>
              </w:rPr>
            </w:pPr>
            <w:r w:rsidRPr="008E5919">
              <w:rPr>
                <w:rFonts w:eastAsia="Yu Mincho"/>
                <w:iCs/>
                <w:lang w:eastAsia="ja-JP"/>
              </w:rPr>
              <w:t xml:space="preserve">The successful rate for the correct prediction, </w:t>
            </w:r>
          </w:p>
          <w:p w14:paraId="6203B7B8" w14:textId="77777777" w:rsidR="00E23BA6" w:rsidRPr="008E5919" w:rsidRDefault="00E23BA6" w:rsidP="00E23BA6">
            <w:pPr>
              <w:pStyle w:val="ListParagraph"/>
              <w:numPr>
                <w:ilvl w:val="1"/>
                <w:numId w:val="21"/>
              </w:numPr>
              <w:overflowPunct w:val="0"/>
              <w:autoSpaceDE w:val="0"/>
              <w:autoSpaceDN w:val="0"/>
              <w:adjustRightInd w:val="0"/>
              <w:contextualSpacing w:val="0"/>
              <w:textAlignment w:val="baseline"/>
              <w:rPr>
                <w:rFonts w:eastAsia="Yu Mincho"/>
                <w:iCs/>
                <w:lang w:eastAsia="ja-JP"/>
              </w:rPr>
            </w:pPr>
            <w:r w:rsidRPr="008E5919">
              <w:rPr>
                <w:rFonts w:eastAsia="Yu Mincho"/>
                <w:iCs/>
                <w:lang w:eastAsia="ja-JP"/>
              </w:rPr>
              <w:t xml:space="preserve">The correct prediction is considered as maximum ground-truth RSRP among </w:t>
            </w:r>
            <w:proofErr w:type="gramStart"/>
            <w:r w:rsidRPr="008E5919">
              <w:rPr>
                <w:rFonts w:eastAsia="Yu Mincho"/>
                <w:iCs/>
                <w:lang w:eastAsia="ja-JP"/>
              </w:rPr>
              <w:t>top-K</w:t>
            </w:r>
            <w:proofErr w:type="gramEnd"/>
            <w:r w:rsidRPr="008E5919">
              <w:rPr>
                <w:rFonts w:eastAsia="Yu Mincho"/>
                <w:iCs/>
                <w:lang w:eastAsia="ja-JP"/>
              </w:rPr>
              <w:t xml:space="preserve"> predicted beams larger than or equal to the ground-truth RSRP of the strongest genie-aided beam(s) – x dB, </w:t>
            </w:r>
          </w:p>
          <w:p w14:paraId="43AC025B" w14:textId="77777777" w:rsidR="00E23BA6" w:rsidRPr="008E5919" w:rsidRDefault="00E23BA6" w:rsidP="00E23BA6">
            <w:pPr>
              <w:pStyle w:val="ListParagraph"/>
              <w:numPr>
                <w:ilvl w:val="1"/>
                <w:numId w:val="21"/>
              </w:numPr>
              <w:overflowPunct w:val="0"/>
              <w:autoSpaceDE w:val="0"/>
              <w:autoSpaceDN w:val="0"/>
              <w:adjustRightInd w:val="0"/>
              <w:contextualSpacing w:val="0"/>
              <w:textAlignment w:val="baseline"/>
              <w:rPr>
                <w:rFonts w:eastAsia="Yu Mincho"/>
                <w:iCs/>
                <w:lang w:eastAsia="ja-JP"/>
              </w:rPr>
            </w:pPr>
            <w:r w:rsidRPr="008E5919">
              <w:rPr>
                <w:rFonts w:eastAsia="Yu Mincho"/>
                <w:iCs/>
                <w:lang w:eastAsia="ja-JP"/>
              </w:rPr>
              <w:t xml:space="preserve">FFS on </w:t>
            </w:r>
            <w:proofErr w:type="gramStart"/>
            <w:r w:rsidRPr="008E5919">
              <w:rPr>
                <w:rFonts w:eastAsia="Yu Mincho"/>
                <w:iCs/>
                <w:lang w:eastAsia="ja-JP"/>
              </w:rPr>
              <w:t>top-N</w:t>
            </w:r>
            <w:proofErr w:type="gramEnd"/>
            <w:r w:rsidRPr="008E5919">
              <w:rPr>
                <w:rFonts w:eastAsia="Yu Mincho"/>
                <w:iCs/>
                <w:lang w:eastAsia="ja-JP"/>
              </w:rPr>
              <w:t xml:space="preserve"> (N&lt;/=K) predicted beams </w:t>
            </w:r>
            <w:proofErr w:type="gramStart"/>
            <w:r w:rsidRPr="008E5919">
              <w:rPr>
                <w:rFonts w:eastAsia="Yu Mincho"/>
                <w:iCs/>
                <w:lang w:eastAsia="ja-JP"/>
              </w:rPr>
              <w:t>have to</w:t>
            </w:r>
            <w:proofErr w:type="gramEnd"/>
            <w:r w:rsidRPr="008E5919">
              <w:rPr>
                <w:rFonts w:eastAsia="Yu Mincho"/>
                <w:iCs/>
                <w:lang w:eastAsia="ja-JP"/>
              </w:rPr>
              <w:t xml:space="preserve"> be considered in the success rate evaluation</w:t>
            </w:r>
          </w:p>
          <w:p w14:paraId="38E34835" w14:textId="77777777" w:rsidR="00E23BA6" w:rsidRPr="008E5919" w:rsidRDefault="00E23BA6" w:rsidP="00E23BA6">
            <w:pPr>
              <w:pStyle w:val="ListParagraph"/>
              <w:numPr>
                <w:ilvl w:val="2"/>
                <w:numId w:val="21"/>
              </w:numPr>
              <w:overflowPunct w:val="0"/>
              <w:autoSpaceDE w:val="0"/>
              <w:autoSpaceDN w:val="0"/>
              <w:adjustRightInd w:val="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N values</w:t>
            </w:r>
          </w:p>
          <w:p w14:paraId="0255E95B" w14:textId="77777777" w:rsidR="00E23BA6" w:rsidRPr="008E5919" w:rsidRDefault="00E23BA6" w:rsidP="00E23BA6">
            <w:pPr>
              <w:pStyle w:val="ListParagraph"/>
              <w:numPr>
                <w:ilvl w:val="1"/>
                <w:numId w:val="21"/>
              </w:numPr>
              <w:overflowPunct w:val="0"/>
              <w:autoSpaceDE w:val="0"/>
              <w:autoSpaceDN w:val="0"/>
              <w:adjustRightInd w:val="0"/>
              <w:contextualSpacing w:val="0"/>
              <w:textAlignment w:val="baseline"/>
              <w:rPr>
                <w:rFonts w:eastAsia="Yu Mincho"/>
                <w:iCs/>
                <w:lang w:eastAsia="ja-JP"/>
              </w:rPr>
            </w:pPr>
            <w:r w:rsidRPr="008E5919">
              <w:rPr>
                <w:rFonts w:eastAsia="Yu Mincho" w:hint="eastAsia"/>
                <w:iCs/>
                <w:lang w:eastAsia="ja-JP"/>
              </w:rPr>
              <w:t>F</w:t>
            </w:r>
            <w:r w:rsidRPr="008E5919">
              <w:rPr>
                <w:rFonts w:eastAsia="Yu Mincho"/>
                <w:iCs/>
                <w:lang w:eastAsia="ja-JP"/>
              </w:rPr>
              <w:t>FS on x values</w:t>
            </w:r>
          </w:p>
          <w:p w14:paraId="75F6F545" w14:textId="7A4AAE57" w:rsidR="00131D47" w:rsidRPr="00ED7784" w:rsidRDefault="00E23BA6" w:rsidP="00706DE6">
            <w:pPr>
              <w:rPr>
                <w:rFonts w:eastAsia="Yu Mincho"/>
                <w:lang w:eastAsia="ja-JP"/>
              </w:rPr>
            </w:pPr>
            <w:r w:rsidRPr="008E5919">
              <w:rPr>
                <w:rFonts w:eastAsia="Yu Mincho" w:hint="eastAsia"/>
                <w:iCs/>
                <w:lang w:eastAsia="ja-JP"/>
              </w:rPr>
              <w:t>N</w:t>
            </w:r>
            <w:r w:rsidRPr="008E5919">
              <w:rPr>
                <w:rFonts w:eastAsia="Yu Mincho"/>
                <w:iCs/>
                <w:lang w:eastAsia="ja-JP"/>
              </w:rPr>
              <w:t xml:space="preserve">ote: if x=0 and N=1, it means </w:t>
            </w:r>
            <w:proofErr w:type="gramStart"/>
            <w:r w:rsidRPr="008E5919">
              <w:rPr>
                <w:rFonts w:eastAsia="Yu Mincho"/>
                <w:iCs/>
                <w:lang w:eastAsia="ja-JP"/>
              </w:rPr>
              <w:t>Top-K</w:t>
            </w:r>
            <w:proofErr w:type="gramEnd"/>
            <w:r w:rsidRPr="008E5919">
              <w:rPr>
                <w:rFonts w:eastAsia="Yu Mincho"/>
                <w:iCs/>
                <w:lang w:eastAsia="ja-JP"/>
              </w:rPr>
              <w:t>/1 (%</w:t>
            </w:r>
            <w:proofErr w:type="gramStart"/>
            <w:r w:rsidRPr="008E5919">
              <w:rPr>
                <w:rFonts w:eastAsia="Yu Mincho"/>
                <w:iCs/>
                <w:lang w:eastAsia="ja-JP"/>
              </w:rPr>
              <w:t>) :</w:t>
            </w:r>
            <w:proofErr w:type="gramEnd"/>
            <w:r w:rsidRPr="008E5919">
              <w:rPr>
                <w:rFonts w:eastAsia="Yu Mincho"/>
                <w:iCs/>
                <w:lang w:eastAsia="ja-JP"/>
              </w:rPr>
              <w:t xml:space="preserve"> the percentage of "the </w:t>
            </w:r>
            <w:proofErr w:type="gramStart"/>
            <w:r w:rsidRPr="008E5919">
              <w:rPr>
                <w:rFonts w:eastAsia="Yu Mincho"/>
                <w:iCs/>
                <w:lang w:eastAsia="ja-JP"/>
              </w:rPr>
              <w:t>Top-1</w:t>
            </w:r>
            <w:proofErr w:type="gramEnd"/>
            <w:r w:rsidRPr="008E5919">
              <w:rPr>
                <w:rFonts w:eastAsia="Yu Mincho"/>
                <w:iCs/>
                <w:lang w:eastAsia="ja-JP"/>
              </w:rPr>
              <w:t xml:space="preserve"> strongest beam is one of the </w:t>
            </w:r>
            <w:proofErr w:type="gramStart"/>
            <w:r w:rsidRPr="008E5919">
              <w:rPr>
                <w:rFonts w:eastAsia="Yu Mincho"/>
                <w:iCs/>
                <w:lang w:eastAsia="ja-JP"/>
              </w:rPr>
              <w:t>Top-K</w:t>
            </w:r>
            <w:proofErr w:type="gramEnd"/>
            <w:r w:rsidRPr="008E5919">
              <w:rPr>
                <w:rFonts w:eastAsia="Yu Mincho"/>
                <w:iCs/>
                <w:lang w:eastAsia="ja-JP"/>
              </w:rPr>
              <w:t xml:space="preserve"> predicted beams"</w:t>
            </w:r>
          </w:p>
        </w:tc>
      </w:tr>
    </w:tbl>
    <w:p w14:paraId="23748126" w14:textId="77777777" w:rsidR="00131D47" w:rsidRDefault="00131D47" w:rsidP="00131D47">
      <w:pPr>
        <w:rPr>
          <w:lang w:val="en-US"/>
        </w:rPr>
      </w:pPr>
    </w:p>
    <w:p w14:paraId="1E61772F" w14:textId="4EC122FD" w:rsidR="00131D47" w:rsidRDefault="00131D47" w:rsidP="001623DC">
      <w:pPr>
        <w:pStyle w:val="ListParagraph"/>
        <w:rPr>
          <w:b/>
          <w:bCs/>
        </w:rPr>
      </w:pPr>
    </w:p>
    <w:p w14:paraId="502748D0" w14:textId="34880705" w:rsidR="00D44AF6" w:rsidRDefault="003B0AC6" w:rsidP="00ED7784">
      <w:r>
        <w:lastRenderedPageBreak/>
        <w:t xml:space="preserve">RAN4 114 agreement ensures defining both </w:t>
      </w:r>
      <w:r w:rsidR="000340C3">
        <w:t xml:space="preserve">beam </w:t>
      </w:r>
      <w:r>
        <w:t xml:space="preserve">prediction </w:t>
      </w:r>
      <w:r w:rsidR="000340C3">
        <w:t xml:space="preserve">accuracy </w:t>
      </w:r>
      <w:r>
        <w:t xml:space="preserve">and RSRP accuracy metrics </w:t>
      </w:r>
      <w:r w:rsidR="000340C3">
        <w:t xml:space="preserve">if RSRP and beam ID are reported. RAN4 114bis agreement, however, defined </w:t>
      </w:r>
      <w:r w:rsidR="00A900B3">
        <w:t>beam prediction accuracy metric when only beam IDs are reported.</w:t>
      </w:r>
      <w:r w:rsidR="00D44AF6">
        <w:t xml:space="preserve"> That means, without any further RAN4 agreement, </w:t>
      </w:r>
      <w:r w:rsidR="00F4029C">
        <w:t>UE will have to meet only RSRP accuracy requirements when both beam ID and RSRP are reported.</w:t>
      </w:r>
    </w:p>
    <w:p w14:paraId="58E1D169" w14:textId="26806669" w:rsidR="00F4029C" w:rsidRDefault="00F4029C" w:rsidP="00ED7784">
      <w:r>
        <w:t xml:space="preserve">One of the main objectives of AI-ML beam prediction is </w:t>
      </w:r>
      <w:r w:rsidR="00BB6E6C">
        <w:t xml:space="preserve">to allow </w:t>
      </w:r>
      <w:proofErr w:type="spellStart"/>
      <w:r w:rsidR="00BB6E6C">
        <w:t>gNB</w:t>
      </w:r>
      <w:proofErr w:type="spellEnd"/>
      <w:r w:rsidR="00BB6E6C">
        <w:t xml:space="preserve"> being informed </w:t>
      </w:r>
      <w:r w:rsidR="00661AB7">
        <w:t>of the strongest ground truth beam</w:t>
      </w:r>
      <w:r w:rsidR="00BB6E6C">
        <w:t xml:space="preserve"> with some accuracy without </w:t>
      </w:r>
      <w:proofErr w:type="gramStart"/>
      <w:r w:rsidR="00BB6E6C">
        <w:t>actually transmitting</w:t>
      </w:r>
      <w:proofErr w:type="gramEnd"/>
      <w:r w:rsidR="00BB6E6C">
        <w:t xml:space="preserve"> the corresponding reference signal. If UE only </w:t>
      </w:r>
      <w:proofErr w:type="gramStart"/>
      <w:r w:rsidR="00BB6E6C">
        <w:t>has to</w:t>
      </w:r>
      <w:proofErr w:type="gramEnd"/>
      <w:r w:rsidR="00BB6E6C">
        <w:t xml:space="preserve"> meet RSRP acc</w:t>
      </w:r>
      <w:r w:rsidR="00C936BA">
        <w:t xml:space="preserve">uracy metrics, </w:t>
      </w:r>
      <w:r w:rsidR="0022277F">
        <w:t xml:space="preserve">UE’s predicted top beam can be very far from the strongest ground truth beam. Even if UE meets L1-RSRP accuracy for its predicted top beam, </w:t>
      </w:r>
      <w:r w:rsidR="000757C0">
        <w:t>the reported</w:t>
      </w:r>
      <w:r w:rsidR="00D8531E">
        <w:t xml:space="preserve"> </w:t>
      </w:r>
      <w:r w:rsidR="003B125D">
        <w:t>top 1</w:t>
      </w:r>
      <w:r w:rsidR="00D8531E">
        <w:t xml:space="preserve"> predicted beam might not be a </w:t>
      </w:r>
      <w:r w:rsidR="00D80014">
        <w:t xml:space="preserve">suitable beam as a reference for </w:t>
      </w:r>
      <w:r w:rsidR="00A31478">
        <w:t>changing TCI state and uplink spatial relationship.</w:t>
      </w:r>
    </w:p>
    <w:p w14:paraId="3502E9CB" w14:textId="77777777" w:rsidR="00FE1951" w:rsidRPr="003B125D" w:rsidRDefault="00FE1951" w:rsidP="00FE1951">
      <w:pPr>
        <w:rPr>
          <w:b/>
          <w:bCs/>
        </w:rPr>
      </w:pPr>
      <w:r w:rsidRPr="003B125D">
        <w:rPr>
          <w:b/>
          <w:bCs/>
        </w:rPr>
        <w:t>Observation 1: RAN4 114 agreement ensures defining both beam prediction accuracy and RSRP accuracy metrics if RSRP and beam ID are reported. Based on RAN4 114bis agreement, UE will have to meet only RSRP accuracy requirements when both beam ID and RSRP are reported.</w:t>
      </w:r>
    </w:p>
    <w:p w14:paraId="73B4A2C6" w14:textId="77777777" w:rsidR="00352FD7" w:rsidRPr="003B125D" w:rsidRDefault="00FE1951" w:rsidP="00352FD7">
      <w:pPr>
        <w:rPr>
          <w:b/>
          <w:bCs/>
        </w:rPr>
      </w:pPr>
      <w:r w:rsidRPr="003B125D">
        <w:rPr>
          <w:b/>
          <w:bCs/>
        </w:rPr>
        <w:t xml:space="preserve">Observation 2: </w:t>
      </w:r>
      <w:r w:rsidR="00352FD7" w:rsidRPr="003B125D">
        <w:rPr>
          <w:b/>
          <w:bCs/>
        </w:rPr>
        <w:t xml:space="preserve">If UE only </w:t>
      </w:r>
      <w:proofErr w:type="gramStart"/>
      <w:r w:rsidR="00352FD7" w:rsidRPr="003B125D">
        <w:rPr>
          <w:b/>
          <w:bCs/>
        </w:rPr>
        <w:t>has to</w:t>
      </w:r>
      <w:proofErr w:type="gramEnd"/>
      <w:r w:rsidR="00352FD7" w:rsidRPr="003B125D">
        <w:rPr>
          <w:b/>
          <w:bCs/>
        </w:rPr>
        <w:t xml:space="preserve"> meet RSRP accuracy metrics, UE’s predicted top beam can be very far from the strongest ground truth beam. Even if UE meets L1-RSRP accuracy for its predicted top beam, the reported </w:t>
      </w:r>
      <w:proofErr w:type="gramStart"/>
      <w:r w:rsidR="00352FD7" w:rsidRPr="003B125D">
        <w:rPr>
          <w:b/>
          <w:bCs/>
        </w:rPr>
        <w:t>top-1</w:t>
      </w:r>
      <w:proofErr w:type="gramEnd"/>
      <w:r w:rsidR="00352FD7" w:rsidRPr="003B125D">
        <w:rPr>
          <w:b/>
          <w:bCs/>
        </w:rPr>
        <w:t xml:space="preserve"> predicted beam might not be a suitable beam as a reference for changing TCI state and uplink spatial relationship.</w:t>
      </w:r>
    </w:p>
    <w:p w14:paraId="7CD3E309" w14:textId="0ACB2001" w:rsidR="00FE1951" w:rsidRDefault="00352FD7" w:rsidP="00ED7784">
      <w:pPr>
        <w:rPr>
          <w:b/>
          <w:bCs/>
        </w:rPr>
      </w:pPr>
      <w:r w:rsidRPr="003B125D">
        <w:rPr>
          <w:b/>
          <w:bCs/>
        </w:rPr>
        <w:t xml:space="preserve">Proposal 1: </w:t>
      </w:r>
      <w:r w:rsidR="003B125D" w:rsidRPr="003B125D">
        <w:rPr>
          <w:b/>
          <w:bCs/>
        </w:rPr>
        <w:t>Extend</w:t>
      </w:r>
      <w:r w:rsidR="00642B32" w:rsidRPr="003B125D">
        <w:rPr>
          <w:b/>
          <w:bCs/>
        </w:rPr>
        <w:t xml:space="preserve"> following metric/KPI for beam ID prediction</w:t>
      </w:r>
      <w:r w:rsidR="003B125D" w:rsidRPr="003B125D">
        <w:rPr>
          <w:b/>
          <w:bCs/>
        </w:rPr>
        <w:t xml:space="preserve"> metric to the scenario when both beam ID and RSRP are reported.</w:t>
      </w:r>
      <w:r w:rsidR="00642B32" w:rsidRPr="003B125D">
        <w:rPr>
          <w:b/>
          <w:bCs/>
        </w:rPr>
        <w:t xml:space="preserve"> </w:t>
      </w:r>
    </w:p>
    <w:p w14:paraId="58AF8258" w14:textId="0BC60A94" w:rsidR="005733FC" w:rsidRPr="005733FC" w:rsidRDefault="005733FC" w:rsidP="005733FC">
      <w:pPr>
        <w:pStyle w:val="ListParagraph"/>
        <w:numPr>
          <w:ilvl w:val="0"/>
          <w:numId w:val="31"/>
        </w:numPr>
        <w:rPr>
          <w:rFonts w:eastAsia="Yu Mincho"/>
          <w:b/>
          <w:bCs/>
          <w:iCs/>
          <w:lang w:eastAsia="ja-JP"/>
        </w:rPr>
      </w:pPr>
      <w:r>
        <w:rPr>
          <w:rFonts w:eastAsia="Yu Mincho"/>
          <w:b/>
          <w:bCs/>
          <w:iCs/>
          <w:lang w:eastAsia="ja-JP"/>
        </w:rPr>
        <w:t>“</w:t>
      </w:r>
      <w:r w:rsidRPr="005733FC">
        <w:rPr>
          <w:rFonts w:eastAsia="Yu Mincho"/>
          <w:b/>
          <w:bCs/>
          <w:iCs/>
          <w:lang w:eastAsia="ja-JP"/>
        </w:rPr>
        <w:t xml:space="preserve">The successful rate for the correct prediction, </w:t>
      </w:r>
    </w:p>
    <w:p w14:paraId="60284AC6" w14:textId="77777777" w:rsidR="005733FC" w:rsidRPr="005733FC" w:rsidRDefault="005733FC" w:rsidP="005733FC">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b/>
          <w:bCs/>
          <w:iCs/>
          <w:lang w:eastAsia="ja-JP"/>
        </w:rPr>
        <w:t xml:space="preserve">The correct prediction is considered as maximum ground-truth RSRP among </w:t>
      </w:r>
      <w:proofErr w:type="gramStart"/>
      <w:r w:rsidRPr="005733FC">
        <w:rPr>
          <w:rFonts w:eastAsia="Yu Mincho"/>
          <w:b/>
          <w:bCs/>
          <w:iCs/>
          <w:lang w:eastAsia="ja-JP"/>
        </w:rPr>
        <w:t>top-K</w:t>
      </w:r>
      <w:proofErr w:type="gramEnd"/>
      <w:r w:rsidRPr="005733FC">
        <w:rPr>
          <w:rFonts w:eastAsia="Yu Mincho"/>
          <w:b/>
          <w:bCs/>
          <w:iCs/>
          <w:lang w:eastAsia="ja-JP"/>
        </w:rPr>
        <w:t xml:space="preserve"> predicted beams larger than or equal to the ground-truth RSRP of the strongest genie-aided beam(s) – x dB, </w:t>
      </w:r>
    </w:p>
    <w:p w14:paraId="04C981D9" w14:textId="77777777" w:rsidR="005733FC" w:rsidRPr="005733FC" w:rsidRDefault="005733FC" w:rsidP="005733FC">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b/>
          <w:bCs/>
          <w:iCs/>
          <w:lang w:eastAsia="ja-JP"/>
        </w:rPr>
        <w:t xml:space="preserve">FFS on </w:t>
      </w:r>
      <w:proofErr w:type="gramStart"/>
      <w:r w:rsidRPr="005733FC">
        <w:rPr>
          <w:rFonts w:eastAsia="Yu Mincho"/>
          <w:b/>
          <w:bCs/>
          <w:iCs/>
          <w:lang w:eastAsia="ja-JP"/>
        </w:rPr>
        <w:t>top-N</w:t>
      </w:r>
      <w:proofErr w:type="gramEnd"/>
      <w:r w:rsidRPr="005733FC">
        <w:rPr>
          <w:rFonts w:eastAsia="Yu Mincho"/>
          <w:b/>
          <w:bCs/>
          <w:iCs/>
          <w:lang w:eastAsia="ja-JP"/>
        </w:rPr>
        <w:t xml:space="preserve"> (N&lt;/=K) predicted beams </w:t>
      </w:r>
      <w:proofErr w:type="gramStart"/>
      <w:r w:rsidRPr="005733FC">
        <w:rPr>
          <w:rFonts w:eastAsia="Yu Mincho"/>
          <w:b/>
          <w:bCs/>
          <w:iCs/>
          <w:lang w:eastAsia="ja-JP"/>
        </w:rPr>
        <w:t>have to</w:t>
      </w:r>
      <w:proofErr w:type="gramEnd"/>
      <w:r w:rsidRPr="005733FC">
        <w:rPr>
          <w:rFonts w:eastAsia="Yu Mincho"/>
          <w:b/>
          <w:bCs/>
          <w:iCs/>
          <w:lang w:eastAsia="ja-JP"/>
        </w:rPr>
        <w:t xml:space="preserve"> be considered in the success rate evaluation</w:t>
      </w:r>
    </w:p>
    <w:p w14:paraId="4187153C" w14:textId="77777777" w:rsidR="005733FC" w:rsidRPr="005733FC" w:rsidRDefault="005733FC" w:rsidP="005733FC">
      <w:pPr>
        <w:pStyle w:val="ListParagraph"/>
        <w:numPr>
          <w:ilvl w:val="2"/>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hint="eastAsia"/>
          <w:b/>
          <w:bCs/>
          <w:iCs/>
          <w:lang w:eastAsia="ja-JP"/>
        </w:rPr>
        <w:t>F</w:t>
      </w:r>
      <w:r w:rsidRPr="005733FC">
        <w:rPr>
          <w:rFonts w:eastAsia="Yu Mincho"/>
          <w:b/>
          <w:bCs/>
          <w:iCs/>
          <w:lang w:eastAsia="ja-JP"/>
        </w:rPr>
        <w:t>FS on N values</w:t>
      </w:r>
    </w:p>
    <w:p w14:paraId="7646697F" w14:textId="77777777" w:rsidR="005733FC" w:rsidRPr="005733FC" w:rsidRDefault="005733FC" w:rsidP="005733FC">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hint="eastAsia"/>
          <w:b/>
          <w:bCs/>
          <w:iCs/>
          <w:lang w:eastAsia="ja-JP"/>
        </w:rPr>
        <w:t>F</w:t>
      </w:r>
      <w:r w:rsidRPr="005733FC">
        <w:rPr>
          <w:rFonts w:eastAsia="Yu Mincho"/>
          <w:b/>
          <w:bCs/>
          <w:iCs/>
          <w:lang w:eastAsia="ja-JP"/>
        </w:rPr>
        <w:t>FS on x values</w:t>
      </w:r>
    </w:p>
    <w:p w14:paraId="139BBD07" w14:textId="064A3104" w:rsidR="005733FC" w:rsidRPr="005733FC" w:rsidRDefault="005733FC" w:rsidP="005733FC">
      <w:pPr>
        <w:pStyle w:val="ListParagraph"/>
        <w:numPr>
          <w:ilvl w:val="0"/>
          <w:numId w:val="31"/>
        </w:numPr>
        <w:rPr>
          <w:b/>
          <w:bCs/>
        </w:rPr>
      </w:pPr>
      <w:r w:rsidRPr="005733FC">
        <w:rPr>
          <w:rFonts w:eastAsia="Yu Mincho" w:hint="eastAsia"/>
          <w:b/>
          <w:bCs/>
          <w:iCs/>
          <w:lang w:eastAsia="ja-JP"/>
        </w:rPr>
        <w:t>N</w:t>
      </w:r>
      <w:r w:rsidRPr="005733FC">
        <w:rPr>
          <w:rFonts w:eastAsia="Yu Mincho"/>
          <w:b/>
          <w:bCs/>
          <w:iCs/>
          <w:lang w:eastAsia="ja-JP"/>
        </w:rPr>
        <w:t xml:space="preserve">ote: if x=0 and N=1, it means </w:t>
      </w:r>
      <w:proofErr w:type="gramStart"/>
      <w:r w:rsidRPr="005733FC">
        <w:rPr>
          <w:rFonts w:eastAsia="Yu Mincho"/>
          <w:b/>
          <w:bCs/>
          <w:iCs/>
          <w:lang w:eastAsia="ja-JP"/>
        </w:rPr>
        <w:t>Top-K</w:t>
      </w:r>
      <w:proofErr w:type="gramEnd"/>
      <w:r w:rsidRPr="005733FC">
        <w:rPr>
          <w:rFonts w:eastAsia="Yu Mincho"/>
          <w:b/>
          <w:bCs/>
          <w:iCs/>
          <w:lang w:eastAsia="ja-JP"/>
        </w:rPr>
        <w:t>/1 (%</w:t>
      </w:r>
      <w:proofErr w:type="gramStart"/>
      <w:r w:rsidRPr="005733FC">
        <w:rPr>
          <w:rFonts w:eastAsia="Yu Mincho"/>
          <w:b/>
          <w:bCs/>
          <w:iCs/>
          <w:lang w:eastAsia="ja-JP"/>
        </w:rPr>
        <w:t>) :</w:t>
      </w:r>
      <w:proofErr w:type="gramEnd"/>
      <w:r w:rsidRPr="005733FC">
        <w:rPr>
          <w:rFonts w:eastAsia="Yu Mincho"/>
          <w:b/>
          <w:bCs/>
          <w:iCs/>
          <w:lang w:eastAsia="ja-JP"/>
        </w:rPr>
        <w:t xml:space="preserve"> the percentage of "the </w:t>
      </w:r>
      <w:proofErr w:type="gramStart"/>
      <w:r w:rsidRPr="005733FC">
        <w:rPr>
          <w:rFonts w:eastAsia="Yu Mincho"/>
          <w:b/>
          <w:bCs/>
          <w:iCs/>
          <w:lang w:eastAsia="ja-JP"/>
        </w:rPr>
        <w:t>Top-1</w:t>
      </w:r>
      <w:proofErr w:type="gramEnd"/>
      <w:r w:rsidRPr="005733FC">
        <w:rPr>
          <w:rFonts w:eastAsia="Yu Mincho"/>
          <w:b/>
          <w:bCs/>
          <w:iCs/>
          <w:lang w:eastAsia="ja-JP"/>
        </w:rPr>
        <w:t xml:space="preserve"> strongest beam is one of the </w:t>
      </w:r>
      <w:proofErr w:type="gramStart"/>
      <w:r w:rsidRPr="005733FC">
        <w:rPr>
          <w:rFonts w:eastAsia="Yu Mincho"/>
          <w:b/>
          <w:bCs/>
          <w:iCs/>
          <w:lang w:eastAsia="ja-JP"/>
        </w:rPr>
        <w:t>Top-K</w:t>
      </w:r>
      <w:proofErr w:type="gramEnd"/>
      <w:r w:rsidRPr="005733FC">
        <w:rPr>
          <w:rFonts w:eastAsia="Yu Mincho"/>
          <w:b/>
          <w:bCs/>
          <w:iCs/>
          <w:lang w:eastAsia="ja-JP"/>
        </w:rPr>
        <w:t xml:space="preserve"> predicted beams"</w:t>
      </w:r>
    </w:p>
    <w:p w14:paraId="20CE2522" w14:textId="77777777" w:rsidR="001623DC" w:rsidRPr="00A325B3" w:rsidRDefault="001623DC" w:rsidP="00A325B3">
      <w:pPr>
        <w:rPr>
          <w:b/>
          <w:bCs/>
        </w:rPr>
      </w:pPr>
    </w:p>
    <w:p w14:paraId="1C260099" w14:textId="77777777" w:rsidR="00131D47" w:rsidRDefault="00131D47" w:rsidP="00131D47">
      <w:pPr>
        <w:pStyle w:val="Heading2"/>
      </w:pPr>
      <w:r>
        <w:t>2.2 TCI State Status of Predicted Tx Beam</w:t>
      </w:r>
    </w:p>
    <w:p w14:paraId="3FC66363" w14:textId="48B11CB1" w:rsidR="009621E7" w:rsidRDefault="009621E7" w:rsidP="006F7562">
      <w:r>
        <w:t>Legacy spec defines the conditions for known TCI state in the following way</w:t>
      </w:r>
      <w:r w:rsidR="006175D0">
        <w:t xml:space="preserve"> [18]</w:t>
      </w:r>
      <w:r>
        <w:t>:</w:t>
      </w:r>
    </w:p>
    <w:tbl>
      <w:tblPr>
        <w:tblStyle w:val="TableGrid"/>
        <w:tblW w:w="0" w:type="auto"/>
        <w:tblLook w:val="04A0" w:firstRow="1" w:lastRow="0" w:firstColumn="1" w:lastColumn="0" w:noHBand="0" w:noVBand="1"/>
      </w:tblPr>
      <w:tblGrid>
        <w:gridCol w:w="9617"/>
      </w:tblGrid>
      <w:tr w:rsidR="009621E7" w:rsidRPr="001D0EB6" w14:paraId="5329408A" w14:textId="77777777" w:rsidTr="0077370F">
        <w:tc>
          <w:tcPr>
            <w:tcW w:w="9617" w:type="dxa"/>
          </w:tcPr>
          <w:p w14:paraId="7B25164F" w14:textId="77777777" w:rsidR="006175D0" w:rsidRPr="009C5807" w:rsidRDefault="006175D0" w:rsidP="006175D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w:t>
            </w:r>
            <w:proofErr w:type="gramStart"/>
            <w:r w:rsidRPr="009C5807">
              <w:rPr>
                <w:rFonts w:eastAsia="Malgun Gothic" w:cs="v4.2.0"/>
                <w:lang w:eastAsia="zh-CN"/>
              </w:rPr>
              <w:t>if</w:t>
            </w:r>
            <w:proofErr w:type="gramEnd"/>
            <w:r w:rsidRPr="009C5807">
              <w:rPr>
                <w:rFonts w:eastAsia="Malgun Gothic" w:cs="v4.2.0"/>
                <w:lang w:eastAsia="zh-CN"/>
              </w:rPr>
              <w:t xml:space="preserve"> the following conditions are met:</w:t>
            </w:r>
          </w:p>
          <w:p w14:paraId="58D5DD4B" w14:textId="77777777" w:rsidR="006175D0" w:rsidRPr="009C5807" w:rsidRDefault="006175D0" w:rsidP="006175D0">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1F97652F" w14:textId="77777777" w:rsidR="006175D0" w:rsidRPr="009C5807" w:rsidRDefault="006175D0" w:rsidP="006175D0">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0E1174E0" w14:textId="77777777" w:rsidR="006175D0" w:rsidRPr="009C5807" w:rsidRDefault="006175D0" w:rsidP="006175D0">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4EBD5CB6" w14:textId="77777777" w:rsidR="006175D0" w:rsidRPr="009C5807" w:rsidRDefault="006175D0" w:rsidP="006175D0">
            <w:pPr>
              <w:pStyle w:val="B2"/>
              <w:rPr>
                <w:lang w:eastAsia="zh-CN"/>
              </w:rPr>
            </w:pPr>
            <w:r w:rsidRPr="009C5807">
              <w:rPr>
                <w:lang w:eastAsia="zh-CN"/>
              </w:rPr>
              <w:t>-</w:t>
            </w:r>
            <w:r w:rsidRPr="009C5807">
              <w:rPr>
                <w:lang w:eastAsia="zh-CN"/>
              </w:rPr>
              <w:tab/>
              <w:t>The TCI state remains detectable during the TCI state switching period</w:t>
            </w:r>
          </w:p>
          <w:p w14:paraId="519A99D1" w14:textId="77777777" w:rsidR="006175D0" w:rsidRPr="009C5807" w:rsidRDefault="006175D0" w:rsidP="006175D0">
            <w:pPr>
              <w:pStyle w:val="B2"/>
              <w:rPr>
                <w:lang w:eastAsia="zh-CN"/>
              </w:rPr>
            </w:pPr>
            <w:r w:rsidRPr="009C5807">
              <w:rPr>
                <w:lang w:eastAsia="zh-CN"/>
              </w:rPr>
              <w:t>-</w:t>
            </w:r>
            <w:r w:rsidRPr="009C5807">
              <w:rPr>
                <w:lang w:eastAsia="zh-CN"/>
              </w:rPr>
              <w:tab/>
              <w:t>The SSB associated with the TCI state remain detectable during the TCI switching period</w:t>
            </w:r>
          </w:p>
          <w:p w14:paraId="665482C2" w14:textId="0DD68743" w:rsidR="009621E7" w:rsidRPr="006175D0" w:rsidRDefault="006175D0" w:rsidP="006175D0">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tc>
      </w:tr>
    </w:tbl>
    <w:p w14:paraId="2518703B" w14:textId="77777777" w:rsidR="009621E7" w:rsidRDefault="009621E7" w:rsidP="006F7562"/>
    <w:p w14:paraId="543B2B00" w14:textId="77777777" w:rsidR="00840568" w:rsidRDefault="00840568" w:rsidP="006F7562"/>
    <w:p w14:paraId="3BD1B255" w14:textId="77777777" w:rsidR="00840568" w:rsidRDefault="00840568" w:rsidP="006F7562"/>
    <w:p w14:paraId="70C88A03" w14:textId="5B289AC5" w:rsidR="006F7562" w:rsidRPr="009621E7" w:rsidRDefault="001C2E02" w:rsidP="006F7562">
      <w:r>
        <w:lastRenderedPageBreak/>
        <w:t xml:space="preserve">RAN4 agreed to the following during </w:t>
      </w:r>
      <w:r w:rsidR="006F7562">
        <w:t>a couple of meetings ago.</w:t>
      </w:r>
    </w:p>
    <w:tbl>
      <w:tblPr>
        <w:tblStyle w:val="TableGrid"/>
        <w:tblW w:w="0" w:type="auto"/>
        <w:tblLook w:val="04A0" w:firstRow="1" w:lastRow="0" w:firstColumn="1" w:lastColumn="0" w:noHBand="0" w:noVBand="1"/>
      </w:tblPr>
      <w:tblGrid>
        <w:gridCol w:w="9617"/>
      </w:tblGrid>
      <w:tr w:rsidR="006F7562" w:rsidRPr="001D0EB6" w14:paraId="7DDD31BD" w14:textId="77777777" w:rsidTr="0021770F">
        <w:tc>
          <w:tcPr>
            <w:tcW w:w="9617" w:type="dxa"/>
          </w:tcPr>
          <w:p w14:paraId="3CEEF14E" w14:textId="77777777" w:rsidR="006F7562" w:rsidRPr="00644418" w:rsidRDefault="006F7562" w:rsidP="006F7562">
            <w:pPr>
              <w:rPr>
                <w:rFonts w:eastAsia="Yu Mincho"/>
                <w:b/>
                <w:u w:val="single"/>
                <w:lang w:eastAsia="ja-JP"/>
              </w:rPr>
            </w:pPr>
            <w:r w:rsidRPr="00644418">
              <w:rPr>
                <w:b/>
                <w:u w:val="single"/>
                <w:lang w:eastAsia="ko-KR"/>
              </w:rPr>
              <w:t xml:space="preserve">Issue </w:t>
            </w:r>
            <w:r w:rsidRPr="00644418">
              <w:rPr>
                <w:rFonts w:eastAsia="Yu Mincho" w:hint="eastAsia"/>
                <w:b/>
                <w:u w:val="single"/>
                <w:lang w:eastAsia="ja-JP"/>
              </w:rPr>
              <w:t>3</w:t>
            </w:r>
            <w:r w:rsidRPr="00644418">
              <w:rPr>
                <w:b/>
                <w:u w:val="single"/>
                <w:lang w:eastAsia="ko-KR"/>
              </w:rPr>
              <w:t>-</w:t>
            </w:r>
            <w:r w:rsidRPr="00644418">
              <w:rPr>
                <w:rFonts w:eastAsia="Yu Mincho" w:hint="eastAsia"/>
                <w:b/>
                <w:u w:val="single"/>
                <w:lang w:eastAsia="ja-JP"/>
              </w:rPr>
              <w:t>2</w:t>
            </w:r>
            <w:r w:rsidRPr="00644418">
              <w:rPr>
                <w:b/>
                <w:u w:val="single"/>
                <w:lang w:eastAsia="ko-KR"/>
              </w:rPr>
              <w:t xml:space="preserve">: </w:t>
            </w:r>
            <w:r w:rsidRPr="00644418">
              <w:rPr>
                <w:rFonts w:eastAsia="Yu Mincho" w:hint="eastAsia"/>
                <w:b/>
                <w:u w:val="single"/>
                <w:lang w:eastAsia="ja-JP"/>
              </w:rPr>
              <w:t>UE Rx beam knowledge</w:t>
            </w:r>
          </w:p>
          <w:p w14:paraId="35AC20FE" w14:textId="77777777" w:rsidR="006F7562" w:rsidRPr="00644418" w:rsidRDefault="006F7562" w:rsidP="006F7562">
            <w:pPr>
              <w:rPr>
                <w:rFonts w:eastAsia="Yu Mincho"/>
                <w:lang w:eastAsia="ja-JP"/>
              </w:rPr>
            </w:pPr>
            <w:r w:rsidRPr="00111E7C">
              <w:rPr>
                <w:rFonts w:eastAsia="Yu Mincho" w:hint="eastAsia"/>
                <w:highlight w:val="green"/>
                <w:lang w:eastAsia="ja-JP"/>
              </w:rPr>
              <w:t>Agreement:</w:t>
            </w:r>
          </w:p>
          <w:p w14:paraId="277A7A14" w14:textId="77777777" w:rsidR="006F7562" w:rsidRPr="00644418" w:rsidRDefault="006F7562" w:rsidP="006F7562">
            <w:pPr>
              <w:pStyle w:val="ListParagraph"/>
              <w:numPr>
                <w:ilvl w:val="0"/>
                <w:numId w:val="9"/>
              </w:numPr>
              <w:spacing w:after="120"/>
              <w:contextualSpacing w:val="0"/>
              <w:rPr>
                <w:rFonts w:eastAsia="Yu Mincho"/>
                <w:szCs w:val="24"/>
                <w:lang w:eastAsia="ja-JP"/>
              </w:rPr>
            </w:pPr>
            <w:r w:rsidRPr="00644418">
              <w:rPr>
                <w:rFonts w:eastAsia="Yu Mincho"/>
                <w:szCs w:val="24"/>
                <w:lang w:eastAsia="ja-JP"/>
              </w:rPr>
              <w:t>W</w:t>
            </w:r>
            <w:r w:rsidRPr="00644418">
              <w:rPr>
                <w:rFonts w:eastAsia="Yu Mincho" w:hint="eastAsia"/>
                <w:szCs w:val="24"/>
                <w:lang w:eastAsia="ja-JP"/>
              </w:rPr>
              <w:t xml:space="preserve">hether the TCI state </w:t>
            </w:r>
            <w:r w:rsidRPr="00644418">
              <w:rPr>
                <w:rFonts w:eastAsia="Yu Mincho"/>
                <w:szCs w:val="24"/>
                <w:lang w:eastAsia="ja-JP"/>
              </w:rPr>
              <w:t>associated</w:t>
            </w:r>
            <w:r w:rsidRPr="00644418">
              <w:rPr>
                <w:rFonts w:eastAsia="Yu Mincho" w:hint="eastAsia"/>
                <w:szCs w:val="24"/>
                <w:lang w:eastAsia="ja-JP"/>
              </w:rPr>
              <w:t xml:space="preserve"> with a predicted Tx beam is known or </w:t>
            </w:r>
            <w:r w:rsidRPr="00644418">
              <w:rPr>
                <w:rFonts w:eastAsia="Yu Mincho"/>
                <w:szCs w:val="24"/>
                <w:lang w:eastAsia="ja-JP"/>
              </w:rPr>
              <w:t>unknown</w:t>
            </w:r>
            <w:r w:rsidRPr="00644418">
              <w:rPr>
                <w:rFonts w:eastAsia="Yu Mincho" w:hint="eastAsia"/>
                <w:szCs w:val="24"/>
                <w:lang w:eastAsia="ja-JP"/>
              </w:rPr>
              <w:t xml:space="preserve"> is FFS</w:t>
            </w:r>
          </w:p>
          <w:p w14:paraId="20AA27E3" w14:textId="77777777" w:rsidR="006F7562" w:rsidRPr="00644418" w:rsidRDefault="006F7562" w:rsidP="006F7562">
            <w:pPr>
              <w:pStyle w:val="ListParagraph"/>
              <w:numPr>
                <w:ilvl w:val="0"/>
                <w:numId w:val="9"/>
              </w:numPr>
              <w:contextualSpacing w:val="0"/>
              <w:rPr>
                <w:rFonts w:eastAsia="Yu Mincho"/>
                <w:lang w:eastAsia="ja-JP"/>
              </w:rPr>
            </w:pPr>
            <w:r w:rsidRPr="00644418">
              <w:rPr>
                <w:rFonts w:eastAsia="Yu Mincho" w:hint="eastAsia"/>
                <w:lang w:eastAsia="ja-JP"/>
              </w:rPr>
              <w:t>RAN4 to</w:t>
            </w:r>
            <w:r w:rsidRPr="00644418">
              <w:rPr>
                <w:rFonts w:eastAsia="Yu Mincho"/>
                <w:lang w:eastAsia="ja-JP"/>
              </w:rPr>
              <w:t xml:space="preserve"> further discuss</w:t>
            </w:r>
            <w:r w:rsidRPr="00644418">
              <w:rPr>
                <w:rFonts w:eastAsia="Yu Mincho" w:hint="eastAsia"/>
                <w:lang w:eastAsia="ja-JP"/>
              </w:rPr>
              <w:t xml:space="preserve"> whether</w:t>
            </w:r>
            <w:r w:rsidRPr="00644418">
              <w:rPr>
                <w:rFonts w:eastAsia="Yu Mincho"/>
                <w:lang w:eastAsia="ja-JP"/>
              </w:rPr>
              <w:t xml:space="preserve"> to mandate that </w:t>
            </w:r>
            <w:r w:rsidRPr="00644418">
              <w:rPr>
                <w:rFonts w:eastAsia="Yu Mincho" w:hint="eastAsia"/>
                <w:lang w:eastAsia="ja-JP"/>
              </w:rPr>
              <w:t>the UE</w:t>
            </w:r>
            <w:r w:rsidRPr="00644418">
              <w:rPr>
                <w:rFonts w:eastAsia="Yu Mincho"/>
                <w:lang w:eastAsia="ja-JP"/>
              </w:rPr>
              <w:t xml:space="preserve"> </w:t>
            </w:r>
            <w:proofErr w:type="gramStart"/>
            <w:r w:rsidRPr="00644418">
              <w:rPr>
                <w:rFonts w:eastAsia="Yu Mincho"/>
                <w:lang w:eastAsia="ja-JP"/>
              </w:rPr>
              <w:t>has to</w:t>
            </w:r>
            <w:proofErr w:type="gramEnd"/>
            <w:r w:rsidRPr="00644418">
              <w:rPr>
                <w:rFonts w:eastAsia="Yu Mincho"/>
                <w:lang w:eastAsia="ja-JP"/>
              </w:rPr>
              <w:t xml:space="preserve"> predict</w:t>
            </w:r>
            <w:r w:rsidRPr="00644418">
              <w:rPr>
                <w:rFonts w:eastAsia="Yu Mincho" w:hint="eastAsia"/>
                <w:lang w:eastAsia="ja-JP"/>
              </w:rPr>
              <w:t xml:space="preserve"> the Rx beam paired with the predicted Tx beam or no</w:t>
            </w:r>
            <w:r w:rsidRPr="00644418">
              <w:rPr>
                <w:rFonts w:eastAsia="Yu Mincho"/>
                <w:lang w:eastAsia="ja-JP"/>
              </w:rPr>
              <w:t>t.</w:t>
            </w:r>
          </w:p>
          <w:p w14:paraId="3AC8E20B" w14:textId="77777777" w:rsidR="006F7562" w:rsidRPr="00644418" w:rsidRDefault="006F7562" w:rsidP="006F7562">
            <w:pPr>
              <w:pStyle w:val="ListParagraph"/>
              <w:numPr>
                <w:ilvl w:val="1"/>
                <w:numId w:val="9"/>
              </w:numPr>
              <w:contextualSpacing w:val="0"/>
              <w:rPr>
                <w:rFonts w:eastAsia="Yu Mincho"/>
                <w:lang w:eastAsia="ja-JP"/>
              </w:rPr>
            </w:pPr>
            <w:r w:rsidRPr="00644418">
              <w:rPr>
                <w:rFonts w:eastAsia="Yu Mincho"/>
                <w:lang w:eastAsia="ja-JP"/>
              </w:rPr>
              <w:t>Other way to know UE Rx beams is not precluded</w:t>
            </w:r>
          </w:p>
          <w:p w14:paraId="53C313D8" w14:textId="714D4C67" w:rsidR="006F7562" w:rsidRPr="006F7562" w:rsidRDefault="006F7562" w:rsidP="006F7562">
            <w:pPr>
              <w:pStyle w:val="ListParagraph"/>
              <w:numPr>
                <w:ilvl w:val="2"/>
                <w:numId w:val="9"/>
              </w:numPr>
              <w:contextualSpacing w:val="0"/>
              <w:rPr>
                <w:rFonts w:eastAsia="Yu Mincho"/>
                <w:lang w:eastAsia="ja-JP"/>
              </w:rPr>
            </w:pPr>
            <w:r w:rsidRPr="00644418">
              <w:rPr>
                <w:rFonts w:eastAsia="Yu Mincho" w:hint="eastAsia"/>
                <w:lang w:eastAsia="ja-JP"/>
              </w:rPr>
              <w:t>U</w:t>
            </w:r>
            <w:r w:rsidRPr="00644418">
              <w:rPr>
                <w:rFonts w:eastAsia="Yu Mincho"/>
                <w:lang w:eastAsia="ja-JP"/>
              </w:rPr>
              <w:t>E capability is one of the solutions</w:t>
            </w:r>
          </w:p>
        </w:tc>
      </w:tr>
    </w:tbl>
    <w:p w14:paraId="3D3336C2" w14:textId="77777777" w:rsidR="006F7562" w:rsidRDefault="006F7562" w:rsidP="00131D47"/>
    <w:p w14:paraId="5A45DCAD" w14:textId="3B68EC73" w:rsidR="00765C37" w:rsidRDefault="00765C37" w:rsidP="00131D47">
      <w:r>
        <w:t>We focus on the requirement of UE’s RX beam knowledge</w:t>
      </w:r>
      <w:r w:rsidR="00DC54E4">
        <w:t xml:space="preserve"> during TCI state switch</w:t>
      </w:r>
      <w:r>
        <w:t xml:space="preserve"> from two perspectives.</w:t>
      </w:r>
    </w:p>
    <w:p w14:paraId="65F0A000" w14:textId="1DB7EC00" w:rsidR="00765C37" w:rsidRDefault="00DC54E4" w:rsidP="00765C37">
      <w:pPr>
        <w:pStyle w:val="ListParagraph"/>
        <w:numPr>
          <w:ilvl w:val="0"/>
          <w:numId w:val="25"/>
        </w:numPr>
      </w:pPr>
      <w:r>
        <w:t>To meet performance requirement of AI-ML based beam prediction</w:t>
      </w:r>
    </w:p>
    <w:p w14:paraId="3C4E073D" w14:textId="5511D584" w:rsidR="001306FA" w:rsidRDefault="00DC54E4" w:rsidP="00EC3CA4">
      <w:pPr>
        <w:pStyle w:val="ListParagraph"/>
        <w:numPr>
          <w:ilvl w:val="0"/>
          <w:numId w:val="25"/>
        </w:numPr>
      </w:pPr>
      <w:r>
        <w:t xml:space="preserve">Legacy </w:t>
      </w:r>
      <w:r w:rsidR="00AB2777">
        <w:t>spec requirement</w:t>
      </w:r>
    </w:p>
    <w:p w14:paraId="2DBFBC55" w14:textId="77777777" w:rsidR="00EC3CA4" w:rsidRDefault="00EC3CA4" w:rsidP="00EC3CA4"/>
    <w:p w14:paraId="3600ED83" w14:textId="77777777" w:rsidR="00EC3CA4" w:rsidRDefault="00EC3CA4" w:rsidP="00EC3CA4">
      <w:r>
        <w:t xml:space="preserve">RAN4 has agreed to define RSRP accuracy as a metric for AI-ML based beam prediction. For both temporal and spatial beam prediction, UE must know its RX beam to predict L1-RSRP accuracy of a particular </w:t>
      </w:r>
      <w:proofErr w:type="spellStart"/>
      <w:r>
        <w:t>gNB</w:t>
      </w:r>
      <w:proofErr w:type="spellEnd"/>
      <w:r>
        <w:t xml:space="preserve"> TX beam. If UE does not know its RX beam corresponding to the </w:t>
      </w:r>
      <w:proofErr w:type="spellStart"/>
      <w:r>
        <w:t>gNB</w:t>
      </w:r>
      <w:proofErr w:type="spellEnd"/>
      <w:r>
        <w:t xml:space="preserve"> Tx beam, </w:t>
      </w:r>
      <w:proofErr w:type="gramStart"/>
      <w:r>
        <w:t>UE’s</w:t>
      </w:r>
      <w:proofErr w:type="gramEnd"/>
      <w:r>
        <w:t xml:space="preserve"> predicted L1-RSRP RSRP will be drastically different from the actual L1-RSRP.</w:t>
      </w:r>
    </w:p>
    <w:p w14:paraId="5CA49D92" w14:textId="37FE61EB" w:rsidR="00EC3CA4" w:rsidRPr="00B0285A" w:rsidRDefault="00EC3CA4" w:rsidP="00EC3CA4">
      <w:pPr>
        <w:rPr>
          <w:b/>
          <w:bCs/>
        </w:rPr>
      </w:pPr>
      <w:r w:rsidRPr="00B0285A">
        <w:rPr>
          <w:b/>
          <w:bCs/>
        </w:rPr>
        <w:t>Observation</w:t>
      </w:r>
      <w:r w:rsidR="00E11EE3">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323DC1DB" w14:textId="77777777" w:rsidR="00EC3CA4" w:rsidRDefault="00EC3CA4" w:rsidP="00EC3CA4">
      <w:r>
        <w:t xml:space="preserve">RAN4 has also agreed to define beam prediction accuracy as a metric for AI-ML based beam prediction. UE </w:t>
      </w:r>
      <w:proofErr w:type="gramStart"/>
      <w:r>
        <w:t>has to</w:t>
      </w:r>
      <w:proofErr w:type="gramEnd"/>
      <w:r>
        <w:t xml:space="preserve"> predict the top beams of </w:t>
      </w:r>
      <w:proofErr w:type="spellStart"/>
      <w:r>
        <w:t>setA</w:t>
      </w:r>
      <w:proofErr w:type="spellEnd"/>
      <w:r>
        <w:t xml:space="preserve"> based on what UE would see at its baseband to pass beam prediction metrics. To compare between </w:t>
      </w:r>
      <w:proofErr w:type="spellStart"/>
      <w:r>
        <w:t>gNB</w:t>
      </w:r>
      <w:proofErr w:type="spellEnd"/>
      <w:r>
        <w:t xml:space="preserve"> beams, UE needs to have some idea of the Rx gain associated with them. Hence, UE </w:t>
      </w:r>
      <w:proofErr w:type="gramStart"/>
      <w:r>
        <w:t>has to</w:t>
      </w:r>
      <w:proofErr w:type="gramEnd"/>
      <w:r>
        <w:t xml:space="preserve"> know the Rx beam of the predicted </w:t>
      </w:r>
      <w:proofErr w:type="spellStart"/>
      <w:r>
        <w:t>gNB</w:t>
      </w:r>
      <w:proofErr w:type="spellEnd"/>
      <w:r>
        <w:t xml:space="preserve"> beam even if it only </w:t>
      </w:r>
      <w:proofErr w:type="gramStart"/>
      <w:r>
        <w:t>has to</w:t>
      </w:r>
      <w:proofErr w:type="gramEnd"/>
      <w:r>
        <w:t xml:space="preserve"> predict </w:t>
      </w:r>
      <w:proofErr w:type="gramStart"/>
      <w:r>
        <w:t>top-1</w:t>
      </w:r>
      <w:proofErr w:type="gramEnd"/>
      <w:r>
        <w:t xml:space="preserve"> (%) or </w:t>
      </w:r>
      <w:proofErr w:type="gramStart"/>
      <w:r>
        <w:t>top-K</w:t>
      </w:r>
      <w:proofErr w:type="gramEnd"/>
      <w:r>
        <w:t xml:space="preserve"> (%) beams.</w:t>
      </w:r>
    </w:p>
    <w:p w14:paraId="0642C3E8" w14:textId="4211D7A9" w:rsidR="00EC3CA4" w:rsidRDefault="00EC3CA4" w:rsidP="00EC3CA4">
      <w:pPr>
        <w:rPr>
          <w:b/>
          <w:bCs/>
        </w:rPr>
      </w:pPr>
      <w:r w:rsidRPr="00FE5B8B">
        <w:rPr>
          <w:b/>
          <w:bCs/>
        </w:rPr>
        <w:t>Observation</w:t>
      </w:r>
      <w:r w:rsidR="00E11EE3">
        <w:rPr>
          <w:b/>
          <w:bCs/>
        </w:rPr>
        <w:t xml:space="preserve"> 4</w:t>
      </w:r>
      <w:r w:rsidRPr="00FE5B8B">
        <w:rPr>
          <w:b/>
          <w:bCs/>
        </w:rPr>
        <w:t xml:space="preserve">: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w:t>
      </w:r>
      <w:proofErr w:type="gramStart"/>
      <w:r w:rsidRPr="00FE5B8B">
        <w:rPr>
          <w:b/>
          <w:bCs/>
        </w:rPr>
        <w:t>has to</w:t>
      </w:r>
      <w:proofErr w:type="gramEnd"/>
      <w:r w:rsidRPr="00FE5B8B">
        <w:rPr>
          <w:b/>
          <w:bCs/>
        </w:rPr>
        <w:t xml:space="preserve"> know the Rx beam of the predicted </w:t>
      </w:r>
      <w:proofErr w:type="spellStart"/>
      <w:r w:rsidRPr="00FE5B8B">
        <w:rPr>
          <w:b/>
          <w:bCs/>
        </w:rPr>
        <w:t>gNB</w:t>
      </w:r>
      <w:proofErr w:type="spellEnd"/>
      <w:r w:rsidRPr="00FE5B8B">
        <w:rPr>
          <w:b/>
          <w:bCs/>
        </w:rPr>
        <w:t xml:space="preserve"> beam even if it only </w:t>
      </w:r>
      <w:proofErr w:type="gramStart"/>
      <w:r w:rsidRPr="00FE5B8B">
        <w:rPr>
          <w:b/>
          <w:bCs/>
        </w:rPr>
        <w:t>has to</w:t>
      </w:r>
      <w:proofErr w:type="gramEnd"/>
      <w:r w:rsidRPr="00FE5B8B">
        <w:rPr>
          <w:b/>
          <w:bCs/>
        </w:rPr>
        <w:t xml:space="preserve"> predict </w:t>
      </w:r>
      <w:proofErr w:type="gramStart"/>
      <w:r w:rsidRPr="00FE5B8B">
        <w:rPr>
          <w:b/>
          <w:bCs/>
        </w:rPr>
        <w:t>top-1</w:t>
      </w:r>
      <w:proofErr w:type="gramEnd"/>
      <w:r w:rsidRPr="00FE5B8B">
        <w:rPr>
          <w:b/>
          <w:bCs/>
        </w:rPr>
        <w:t xml:space="preserve"> (%) or </w:t>
      </w:r>
      <w:proofErr w:type="gramStart"/>
      <w:r w:rsidRPr="00FE5B8B">
        <w:rPr>
          <w:b/>
          <w:bCs/>
        </w:rPr>
        <w:t>top-K</w:t>
      </w:r>
      <w:proofErr w:type="gramEnd"/>
      <w:r w:rsidRPr="00FE5B8B">
        <w:rPr>
          <w:b/>
          <w:bCs/>
        </w:rPr>
        <w:t xml:space="preserve"> (%) beams.</w:t>
      </w:r>
    </w:p>
    <w:p w14:paraId="5C6E2FC0" w14:textId="77777777" w:rsidR="00EC3CA4" w:rsidRPr="0088728C" w:rsidRDefault="00EC3CA4" w:rsidP="00EC3CA4">
      <w:r>
        <w:t>Legacy spec defines CSI-RS L1-RSRP measurement period in the following way:</w:t>
      </w:r>
    </w:p>
    <w:tbl>
      <w:tblPr>
        <w:tblStyle w:val="TableGrid"/>
        <w:tblW w:w="0" w:type="auto"/>
        <w:tblLook w:val="04A0" w:firstRow="1" w:lastRow="0" w:firstColumn="1" w:lastColumn="0" w:noHBand="0" w:noVBand="1"/>
      </w:tblPr>
      <w:tblGrid>
        <w:gridCol w:w="9617"/>
      </w:tblGrid>
      <w:tr w:rsidR="00EC3CA4" w:rsidRPr="001D0EB6" w14:paraId="51D90DC5" w14:textId="77777777" w:rsidTr="0021770F">
        <w:tc>
          <w:tcPr>
            <w:tcW w:w="9617" w:type="dxa"/>
          </w:tcPr>
          <w:p w14:paraId="0A2AB896" w14:textId="77777777" w:rsidR="00EC3CA4" w:rsidRPr="009C5807" w:rsidRDefault="00EC3CA4" w:rsidP="0021770F">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23F8122F" w14:textId="77777777" w:rsidR="00EC3CA4" w:rsidRPr="009C5807" w:rsidRDefault="00EC3CA4" w:rsidP="0021770F">
            <w:pPr>
              <w:pStyle w:val="B1"/>
            </w:pPr>
            <w:r w:rsidRPr="009C5807">
              <w:t>-</w:t>
            </w:r>
            <w:r>
              <w:t>…</w:t>
            </w:r>
          </w:p>
          <w:p w14:paraId="7EDE57A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rPr>
              <w:t>QCL-</w:t>
            </w:r>
            <w:proofErr w:type="spellStart"/>
            <w:r w:rsidRPr="009C5807">
              <w:rPr>
                <w:lang w:val="en-US"/>
              </w:rPr>
              <w:t>TypeD</w:t>
            </w:r>
            <w:proofErr w:type="spellEnd"/>
            <w:r w:rsidRPr="009C5807">
              <w:t xml:space="preserve"> with </w:t>
            </w:r>
          </w:p>
          <w:p w14:paraId="32D6C0C6"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73AE2A7E" w14:textId="77777777" w:rsidR="00EC3CA4" w:rsidRPr="009C5807" w:rsidRDefault="00EC3CA4" w:rsidP="0021770F">
            <w:pPr>
              <w:pStyle w:val="B2"/>
              <w:rPr>
                <w:lang w:eastAsia="zh-CN"/>
              </w:rPr>
            </w:pPr>
            <w:r w:rsidRPr="009C5807">
              <w:rPr>
                <w:lang w:eastAsia="zh-CN"/>
              </w:rPr>
              <w:t>-</w:t>
            </w:r>
            <w:r w:rsidRPr="009C5807">
              <w:rPr>
                <w:lang w:eastAsia="zh-CN"/>
              </w:rPr>
              <w:tab/>
              <w:t>another CSI-RS in resource set configured with repetition ON.</w:t>
            </w:r>
          </w:p>
          <w:p w14:paraId="7BA1174F" w14:textId="77777777" w:rsidR="00EC3CA4" w:rsidRPr="009C5807" w:rsidRDefault="00EC3CA4" w:rsidP="0021770F">
            <w:pPr>
              <w:pStyle w:val="B1"/>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rPr>
              <w:t>QCL-</w:t>
            </w:r>
            <w:proofErr w:type="spellStart"/>
            <w:r w:rsidRPr="00DD3199">
              <w:rPr>
                <w:lang w:val="en-US"/>
              </w:rPr>
              <w:t>TypeD</w:t>
            </w:r>
            <w:proofErr w:type="spellEnd"/>
            <w:r w:rsidRPr="00DD3199">
              <w:t xml:space="preserve"> </w:t>
            </w:r>
            <w:r w:rsidRPr="009C5807">
              <w:t>for all resources in the resource set.</w:t>
            </w:r>
          </w:p>
          <w:p w14:paraId="6E08357F"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rPr>
              <w:t>QCL-</w:t>
            </w:r>
            <w:proofErr w:type="spellStart"/>
            <w:r w:rsidRPr="009C5807">
              <w:rPr>
                <w:lang w:val="en-US"/>
              </w:rPr>
              <w:t>TypeD</w:t>
            </w:r>
            <w:proofErr w:type="spellEnd"/>
            <w:r w:rsidRPr="009C5807">
              <w:t xml:space="preserve"> with </w:t>
            </w:r>
          </w:p>
          <w:p w14:paraId="4BF93675" w14:textId="77777777" w:rsidR="00EC3CA4" w:rsidRPr="009C5807" w:rsidRDefault="00EC3CA4" w:rsidP="0021770F">
            <w:pPr>
              <w:pStyle w:val="B2"/>
              <w:rPr>
                <w:lang w:eastAsia="zh-CN"/>
              </w:rPr>
            </w:pPr>
            <w:r w:rsidRPr="009C5807">
              <w:rPr>
                <w:lang w:eastAsia="zh-CN"/>
              </w:rPr>
              <w:t>-</w:t>
            </w:r>
            <w:r w:rsidRPr="009C5807">
              <w:rPr>
                <w:lang w:eastAsia="zh-CN"/>
              </w:rPr>
              <w:tab/>
              <w:t xml:space="preserve">SSB for L1-RSRP measurement, or </w:t>
            </w:r>
          </w:p>
          <w:p w14:paraId="32AB00F2" w14:textId="77777777" w:rsidR="00EC3CA4" w:rsidRPr="009C5807" w:rsidRDefault="00EC3CA4" w:rsidP="0021770F">
            <w:pPr>
              <w:pStyle w:val="B2"/>
            </w:pPr>
            <w:r w:rsidRPr="009C5807">
              <w:rPr>
                <w:lang w:eastAsia="zh-CN"/>
              </w:rPr>
              <w:lastRenderedPageBreak/>
              <w:t>-</w:t>
            </w:r>
            <w:r w:rsidRPr="009C5807">
              <w:rPr>
                <w:lang w:eastAsia="zh-CN"/>
              </w:rPr>
              <w:tab/>
              <w:t>another CSI-RS in resource set configured with repetition ON.</w:t>
            </w:r>
          </w:p>
          <w:p w14:paraId="6550009B" w14:textId="77777777" w:rsidR="00EC3CA4" w:rsidRPr="009C5807" w:rsidRDefault="00EC3CA4" w:rsidP="0021770F">
            <w:pPr>
              <w:pStyle w:val="B1"/>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rPr>
              <w:t>QCL-</w:t>
            </w:r>
            <w:proofErr w:type="spellStart"/>
            <w:r w:rsidRPr="00DD3199">
              <w:rPr>
                <w:lang w:val="en-US"/>
              </w:rPr>
              <w:t>TypeD</w:t>
            </w:r>
            <w:proofErr w:type="spellEnd"/>
            <w:r w:rsidRPr="00DD3199">
              <w:t xml:space="preserve"> </w:t>
            </w:r>
            <w:r w:rsidRPr="009C5807">
              <w:t>for all resources in the resource set in the MAC CE activating the resource set.</w:t>
            </w:r>
          </w:p>
          <w:p w14:paraId="49341918" w14:textId="77777777" w:rsidR="00EC3CA4" w:rsidRPr="00B71309" w:rsidRDefault="00EC3CA4" w:rsidP="0021770F">
            <w:pPr>
              <w:pStyle w:val="B1"/>
            </w:pPr>
            <w:r w:rsidRPr="009C5807">
              <w:rPr>
                <w:lang w:eastAsia="zh-CN"/>
              </w:rPr>
              <w:t>-</w:t>
            </w:r>
            <w:r w:rsidRPr="009C5807">
              <w:rPr>
                <w:lang w:eastAsia="zh-CN"/>
              </w:rPr>
              <w:tab/>
            </w:r>
            <w:r w:rsidRPr="00B71309">
              <w:t xml:space="preserve">For aperiodic CSI-RS resources in a resource set configured with higher layer parameter </w:t>
            </w:r>
            <w:r w:rsidRPr="00B71309">
              <w:rPr>
                <w:i/>
              </w:rPr>
              <w:t>repetition</w:t>
            </w:r>
            <w:r w:rsidRPr="00B71309">
              <w:t xml:space="preserve"> set to OFF, N=1. The requirements apply provided </w:t>
            </w:r>
            <w:proofErr w:type="spellStart"/>
            <w:r w:rsidRPr="00B71309">
              <w:rPr>
                <w:i/>
              </w:rPr>
              <w:t>qcl</w:t>
            </w:r>
            <w:proofErr w:type="spellEnd"/>
            <w:r w:rsidRPr="00B71309">
              <w:rPr>
                <w:i/>
              </w:rPr>
              <w:t>-info</w:t>
            </w:r>
            <w:r w:rsidRPr="00B71309">
              <w:t xml:space="preserve"> is configured for all resources in the resource set and for each resource one RS has </w:t>
            </w:r>
            <w:r w:rsidRPr="00B71309">
              <w:rPr>
                <w:lang w:val="en-US"/>
              </w:rPr>
              <w:t>QCL-</w:t>
            </w:r>
            <w:proofErr w:type="spellStart"/>
            <w:r w:rsidRPr="00B71309">
              <w:rPr>
                <w:lang w:val="en-US"/>
              </w:rPr>
              <w:t>TypeD</w:t>
            </w:r>
            <w:proofErr w:type="spellEnd"/>
            <w:r w:rsidRPr="00B71309">
              <w:t xml:space="preserve"> with </w:t>
            </w:r>
          </w:p>
          <w:p w14:paraId="6EB37EF0" w14:textId="77777777" w:rsidR="00EC3CA4" w:rsidRPr="00B71309" w:rsidRDefault="00EC3CA4" w:rsidP="0021770F">
            <w:pPr>
              <w:pStyle w:val="B2"/>
              <w:rPr>
                <w:lang w:eastAsia="zh-CN"/>
              </w:rPr>
            </w:pPr>
            <w:r w:rsidRPr="00B71309">
              <w:rPr>
                <w:lang w:eastAsia="zh-CN"/>
              </w:rPr>
              <w:t>-</w:t>
            </w:r>
            <w:r w:rsidRPr="00B71309">
              <w:rPr>
                <w:lang w:eastAsia="zh-CN"/>
              </w:rPr>
              <w:tab/>
              <w:t xml:space="preserve">SSB for L1-RSRP measurement, or </w:t>
            </w:r>
          </w:p>
          <w:p w14:paraId="7719B97E" w14:textId="77777777" w:rsidR="00EC3CA4" w:rsidRPr="00B71309" w:rsidRDefault="00EC3CA4" w:rsidP="0021770F">
            <w:pPr>
              <w:pStyle w:val="B2"/>
            </w:pPr>
            <w:r w:rsidRPr="00B71309">
              <w:rPr>
                <w:lang w:eastAsia="zh-CN"/>
              </w:rPr>
              <w:t>-</w:t>
            </w:r>
            <w:r w:rsidRPr="00B71309">
              <w:rPr>
                <w:lang w:eastAsia="zh-CN"/>
              </w:rPr>
              <w:tab/>
              <w:t>another CSI-RS in resource set configured with repetition ON.</w:t>
            </w:r>
          </w:p>
          <w:p w14:paraId="30EDFDCD" w14:textId="77777777" w:rsidR="00EC3CA4" w:rsidRPr="009C5807" w:rsidRDefault="00EC3CA4" w:rsidP="0021770F">
            <w:pPr>
              <w:pStyle w:val="B1"/>
            </w:pPr>
            <w:r w:rsidRPr="00B71309">
              <w:rPr>
                <w:lang w:eastAsia="zh-CN"/>
              </w:rPr>
              <w:t>-</w:t>
            </w:r>
            <w:r w:rsidRPr="00B71309">
              <w:rPr>
                <w:lang w:eastAsia="zh-CN"/>
              </w:rPr>
              <w:tab/>
            </w:r>
            <w:r w:rsidRPr="00B71309">
              <w:t xml:space="preserve">For aperiodic CSI-RS resources in a resource set configured with higher layer parameter </w:t>
            </w:r>
            <w:r w:rsidRPr="00B71309">
              <w:rPr>
                <w:i/>
              </w:rPr>
              <w:t>repetition</w:t>
            </w:r>
            <w:r w:rsidRPr="00B71309">
              <w:t xml:space="preserve"> set to ON, N=1. UE is not required to meet the accuracy requirements in clause 10.1.19.2 and 10.1.20.2 if number of resources in the resource set is smaller than </w:t>
            </w:r>
            <w:proofErr w:type="spellStart"/>
            <w:r w:rsidRPr="00B71309">
              <w:rPr>
                <w:i/>
              </w:rPr>
              <w:t>maxNumberRxBeam</w:t>
            </w:r>
            <w:proofErr w:type="spellEnd"/>
            <w:r w:rsidRPr="00B71309">
              <w:t xml:space="preserve">. The requirements apply provided </w:t>
            </w:r>
            <w:proofErr w:type="spellStart"/>
            <w:r w:rsidRPr="00B71309">
              <w:rPr>
                <w:i/>
              </w:rPr>
              <w:t>qcl</w:t>
            </w:r>
            <w:proofErr w:type="spellEnd"/>
            <w:r w:rsidRPr="00B71309">
              <w:rPr>
                <w:i/>
              </w:rPr>
              <w:t>-info</w:t>
            </w:r>
            <w:r w:rsidRPr="00B71309">
              <w:t xml:space="preserve"> is configured with </w:t>
            </w:r>
            <w:r w:rsidRPr="00B71309">
              <w:rPr>
                <w:lang w:val="en-US"/>
              </w:rPr>
              <w:t>QCL-</w:t>
            </w:r>
            <w:proofErr w:type="spellStart"/>
            <w:r w:rsidRPr="00B71309">
              <w:rPr>
                <w:lang w:val="en-US"/>
              </w:rPr>
              <w:t>TypeD</w:t>
            </w:r>
            <w:proofErr w:type="spellEnd"/>
            <w:r w:rsidRPr="00B71309">
              <w:t xml:space="preserve"> for all resources in the resource set.</w:t>
            </w:r>
          </w:p>
          <w:p w14:paraId="352E7206" w14:textId="77777777" w:rsidR="00EC3CA4" w:rsidRPr="006F7562" w:rsidRDefault="00EC3CA4" w:rsidP="00EC3CA4">
            <w:pPr>
              <w:pStyle w:val="ListParagraph"/>
              <w:numPr>
                <w:ilvl w:val="2"/>
                <w:numId w:val="9"/>
              </w:numPr>
              <w:contextualSpacing w:val="0"/>
              <w:rPr>
                <w:rFonts w:eastAsia="Yu Mincho"/>
                <w:lang w:eastAsia="ja-JP"/>
              </w:rPr>
            </w:pPr>
          </w:p>
        </w:tc>
      </w:tr>
    </w:tbl>
    <w:p w14:paraId="0EF2243F" w14:textId="77777777" w:rsidR="00EC3CA4" w:rsidRDefault="00EC3CA4" w:rsidP="00EC3CA4"/>
    <w:p w14:paraId="7A654B04" w14:textId="28117005" w:rsidR="00EC3CA4" w:rsidRPr="00171CC5" w:rsidRDefault="00EC3CA4" w:rsidP="00EC3CA4">
      <w:pPr>
        <w:rPr>
          <w:b/>
          <w:bCs/>
        </w:rPr>
      </w:pPr>
      <w:r w:rsidRPr="00171CC5">
        <w:rPr>
          <w:b/>
          <w:bCs/>
        </w:rPr>
        <w:t>Observation</w:t>
      </w:r>
      <w:r w:rsidR="00171CC5" w:rsidRPr="00171CC5">
        <w:rPr>
          <w:b/>
          <w:bCs/>
        </w:rPr>
        <w:t xml:space="preserve"> 5</w:t>
      </w:r>
      <w:r w:rsidRPr="00171CC5">
        <w:rPr>
          <w:b/>
          <w:bCs/>
        </w:rPr>
        <w:t xml:space="preserve">: Legacy spec requires UE to know the RX beam of CSI-RS if it is configured without “repetition = ON” and if it is </w:t>
      </w:r>
      <w:proofErr w:type="spellStart"/>
      <w:r w:rsidRPr="00171CC5">
        <w:rPr>
          <w:b/>
          <w:bCs/>
        </w:rPr>
        <w:t>QCLed</w:t>
      </w:r>
      <w:proofErr w:type="spellEnd"/>
      <w:r w:rsidRPr="00171CC5">
        <w:rPr>
          <w:b/>
          <w:bCs/>
        </w:rPr>
        <w:t xml:space="preserve"> with SSB.</w:t>
      </w:r>
    </w:p>
    <w:p w14:paraId="1AFBD942" w14:textId="77777777" w:rsidR="00EC3CA4" w:rsidRDefault="00EC3CA4" w:rsidP="00EC3CA4"/>
    <w:p w14:paraId="4ACA75BE" w14:textId="77777777" w:rsidR="00EC3CA4" w:rsidRDefault="00EC3CA4" w:rsidP="00EC3CA4"/>
    <w:p w14:paraId="5413DFC6" w14:textId="77777777" w:rsidR="00EC3CA4" w:rsidRDefault="00EC3CA4" w:rsidP="00EC3CA4"/>
    <w:p w14:paraId="197CA266" w14:textId="77777777" w:rsidR="00EC3CA4" w:rsidRDefault="00EC3CA4" w:rsidP="00EC3CA4">
      <w:pPr>
        <w:jc w:val="center"/>
      </w:pPr>
      <w:r>
        <w:rPr>
          <w:noProof/>
        </w:rPr>
        <w:drawing>
          <wp:inline distT="0" distB="0" distL="0" distR="0" wp14:anchorId="12FD649A" wp14:editId="1938FC87">
            <wp:extent cx="3623481" cy="2011331"/>
            <wp:effectExtent l="0" t="0" r="0" b="8255"/>
            <wp:docPr id="449565162"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65162" name="Picture 1" descr="A diagram of a diagram&#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9881" cy="2020434"/>
                    </a:xfrm>
                    <a:prstGeom prst="rect">
                      <a:avLst/>
                    </a:prstGeom>
                  </pic:spPr>
                </pic:pic>
              </a:graphicData>
            </a:graphic>
          </wp:inline>
        </w:drawing>
      </w:r>
    </w:p>
    <w:p w14:paraId="5D6ED302" w14:textId="77777777" w:rsidR="00EC3CA4" w:rsidRPr="00747F25" w:rsidRDefault="00EC3CA4" w:rsidP="00EC3CA4">
      <w:pPr>
        <w:jc w:val="center"/>
        <w:rPr>
          <w:b/>
          <w:bCs/>
        </w:rPr>
      </w:pPr>
      <w:r w:rsidRPr="00747F25">
        <w:rPr>
          <w:b/>
          <w:bCs/>
        </w:rPr>
        <w:t>Figure 1: Spatial Beam Prediction</w:t>
      </w:r>
    </w:p>
    <w:p w14:paraId="7FA1D727" w14:textId="77777777" w:rsidR="00EC3CA4" w:rsidRDefault="00EC3CA4" w:rsidP="00EC3CA4">
      <w:r>
        <w:t>3GPP is focusing on two different scenarios for spatial beam prediction. They are shown in Figure 1 and mentioned below:</w:t>
      </w:r>
    </w:p>
    <w:p w14:paraId="7EC7F4CA" w14:textId="77777777" w:rsidR="00EC3CA4" w:rsidRDefault="00EC3CA4" w:rsidP="00EC3CA4">
      <w:pPr>
        <w:pStyle w:val="ListParagraph"/>
        <w:numPr>
          <w:ilvl w:val="0"/>
          <w:numId w:val="24"/>
        </w:numPr>
      </w:pPr>
      <w:r>
        <w:t xml:space="preserve">Scenario </w:t>
      </w:r>
      <w:proofErr w:type="gramStart"/>
      <w:r>
        <w:t>1:Wide</w:t>
      </w:r>
      <w:proofErr w:type="gramEnd"/>
      <w:r>
        <w:t>-to-narrow beam prediction</w:t>
      </w:r>
    </w:p>
    <w:p w14:paraId="5806F2E0" w14:textId="77777777" w:rsidR="00EC3CA4" w:rsidRDefault="00EC3CA4" w:rsidP="00EC3CA4">
      <w:pPr>
        <w:pStyle w:val="ListParagraph"/>
        <w:numPr>
          <w:ilvl w:val="0"/>
          <w:numId w:val="24"/>
        </w:numPr>
      </w:pPr>
      <w:r>
        <w:t>Scenario 2: Narrow-to-narrow beam prediction</w:t>
      </w:r>
    </w:p>
    <w:p w14:paraId="1DA06134" w14:textId="77777777" w:rsidR="00EC3CA4" w:rsidRDefault="00EC3CA4" w:rsidP="00EC3CA4">
      <w:r>
        <w:t xml:space="preserve">Scenario 1 requires UE to predict properties of set A CSI-RS resources based on set B SSB measurement. The </w:t>
      </w:r>
      <w:proofErr w:type="spellStart"/>
      <w:r>
        <w:t>setA</w:t>
      </w:r>
      <w:proofErr w:type="spellEnd"/>
      <w:r>
        <w:t xml:space="preserve"> CSI-RS resources whose properties that UE needs to predict are </w:t>
      </w:r>
      <w:proofErr w:type="spellStart"/>
      <w:r>
        <w:t>QCLed</w:t>
      </w:r>
      <w:proofErr w:type="spellEnd"/>
      <w:r>
        <w:t xml:space="preserve"> with respect to type D with the </w:t>
      </w:r>
      <w:proofErr w:type="spellStart"/>
      <w:r>
        <w:t>setB</w:t>
      </w:r>
      <w:proofErr w:type="spellEnd"/>
      <w:r>
        <w:t xml:space="preserve"> SSBs that UE has measured. Hence, UE should have knowledge of, at least, the wide RX beam that it can use to receive the </w:t>
      </w:r>
      <w:proofErr w:type="spellStart"/>
      <w:r>
        <w:t>setB</w:t>
      </w:r>
      <w:proofErr w:type="spellEnd"/>
      <w:r>
        <w:t xml:space="preserve"> beams.</w:t>
      </w:r>
    </w:p>
    <w:p w14:paraId="2CBDDBF6" w14:textId="6E39CB7F" w:rsidR="00EC3CA4" w:rsidRDefault="00EC3CA4" w:rsidP="00EC3CA4">
      <w:r>
        <w:t>Scenario 2 requires UE to predict properties of a larger set of CSI-RS resources (</w:t>
      </w:r>
      <w:proofErr w:type="spellStart"/>
      <w:r>
        <w:t>setA</w:t>
      </w:r>
      <w:proofErr w:type="spellEnd"/>
      <w:r>
        <w:t>) based on the measurement of a smaller set of CSI-RS resources (</w:t>
      </w:r>
      <w:proofErr w:type="spellStart"/>
      <w:r>
        <w:t>setB</w:t>
      </w:r>
      <w:proofErr w:type="spellEnd"/>
      <w:r>
        <w:t xml:space="preserve">). Although both </w:t>
      </w:r>
      <w:proofErr w:type="spellStart"/>
      <w:r>
        <w:t>setB</w:t>
      </w:r>
      <w:proofErr w:type="spellEnd"/>
      <w:r>
        <w:t xml:space="preserve"> and </w:t>
      </w:r>
      <w:proofErr w:type="spellStart"/>
      <w:r>
        <w:t>setA</w:t>
      </w:r>
      <w:proofErr w:type="spellEnd"/>
      <w:r>
        <w:t xml:space="preserve"> have CSI-RS resources, any RAN4 test focusing on scenario 2 will also allow transmission of SSBs. If the CSI-RS resources of </w:t>
      </w:r>
      <w:proofErr w:type="spellStart"/>
      <w:r>
        <w:t>setA</w:t>
      </w:r>
      <w:proofErr w:type="spellEnd"/>
      <w:r>
        <w:t xml:space="preserve"> are not configured with “repetition </w:t>
      </w:r>
      <w:r>
        <w:lastRenderedPageBreak/>
        <w:t xml:space="preserve">= ON”, they are expected to be </w:t>
      </w:r>
      <w:proofErr w:type="spellStart"/>
      <w:r>
        <w:t>QCLed</w:t>
      </w:r>
      <w:proofErr w:type="spellEnd"/>
      <w:r>
        <w:t xml:space="preserve"> </w:t>
      </w:r>
      <w:proofErr w:type="spellStart"/>
      <w:r>
        <w:t>w.r.t.</w:t>
      </w:r>
      <w:proofErr w:type="spellEnd"/>
      <w:r>
        <w:t xml:space="preserve"> type D with SSB resources that UE can measure.</w:t>
      </w:r>
      <w:r w:rsidR="003A3D08">
        <w:t xml:space="preserve"> UE can use its RX beam of SSB to estimate its RX beam for </w:t>
      </w:r>
      <w:proofErr w:type="spellStart"/>
      <w:r w:rsidR="003A3D08">
        <w:t>setA</w:t>
      </w:r>
      <w:proofErr w:type="spellEnd"/>
      <w:r w:rsidR="003A3D08">
        <w:t>.</w:t>
      </w:r>
    </w:p>
    <w:p w14:paraId="0AAC3E91" w14:textId="78B1540E" w:rsidR="00EC3CA4" w:rsidRPr="00ED0128" w:rsidRDefault="00EC3CA4" w:rsidP="00EC3CA4">
      <w:pPr>
        <w:rPr>
          <w:b/>
          <w:bCs/>
        </w:rPr>
      </w:pPr>
      <w:r w:rsidRPr="00ED0128">
        <w:rPr>
          <w:b/>
          <w:bCs/>
        </w:rPr>
        <w:t>Observation</w:t>
      </w:r>
      <w:r w:rsidR="00E11EE3">
        <w:rPr>
          <w:b/>
          <w:bCs/>
        </w:rPr>
        <w:t xml:space="preserve"> </w:t>
      </w:r>
      <w:r w:rsidR="00E20906">
        <w:rPr>
          <w:b/>
          <w:bCs/>
        </w:rPr>
        <w:t>6</w:t>
      </w:r>
      <w:r w:rsidRPr="00ED0128">
        <w:rPr>
          <w:b/>
          <w:bCs/>
        </w:rPr>
        <w:t xml:space="preserve">: In “wide-to-narrow” beam prediction, the </w:t>
      </w:r>
      <w:proofErr w:type="spellStart"/>
      <w:r w:rsidRPr="00ED0128">
        <w:rPr>
          <w:b/>
          <w:bCs/>
        </w:rPr>
        <w:t>setA</w:t>
      </w:r>
      <w:proofErr w:type="spellEnd"/>
      <w:r w:rsidRPr="00ED0128">
        <w:rPr>
          <w:b/>
          <w:bCs/>
        </w:rPr>
        <w:t xml:space="preserve"> CSI-RS resources whose properties that UE needs to predict are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the </w:t>
      </w:r>
      <w:proofErr w:type="spellStart"/>
      <w:r w:rsidRPr="00ED0128">
        <w:rPr>
          <w:b/>
          <w:bCs/>
        </w:rPr>
        <w:t>setB</w:t>
      </w:r>
      <w:proofErr w:type="spellEnd"/>
      <w:r w:rsidRPr="00ED0128">
        <w:rPr>
          <w:b/>
          <w:bCs/>
        </w:rPr>
        <w:t xml:space="preserve"> SSBs that UE has measured. </w:t>
      </w:r>
      <w:proofErr w:type="gramStart"/>
      <w:r w:rsidRPr="00ED0128">
        <w:rPr>
          <w:b/>
          <w:bCs/>
        </w:rPr>
        <w:t>In order to</w:t>
      </w:r>
      <w:proofErr w:type="gramEnd"/>
      <w:r w:rsidRPr="00ED0128">
        <w:rPr>
          <w:b/>
          <w:bCs/>
        </w:rPr>
        <w:t xml:space="preserve"> receive a CSI-RS of </w:t>
      </w:r>
      <w:proofErr w:type="spellStart"/>
      <w:r w:rsidRPr="00ED0128">
        <w:rPr>
          <w:b/>
          <w:bCs/>
        </w:rPr>
        <w:t>setA</w:t>
      </w:r>
      <w:proofErr w:type="spellEnd"/>
      <w:r w:rsidRPr="00ED0128">
        <w:rPr>
          <w:b/>
          <w:bCs/>
        </w:rPr>
        <w:t xml:space="preserve"> beams after TCI state switch, UE can use the wide RX beam that it needs to measure the SSB that is </w:t>
      </w:r>
      <w:proofErr w:type="spellStart"/>
      <w:r w:rsidRPr="00ED0128">
        <w:rPr>
          <w:b/>
          <w:bCs/>
        </w:rPr>
        <w:t>QCLed</w:t>
      </w:r>
      <w:proofErr w:type="spellEnd"/>
      <w:r w:rsidRPr="00ED0128">
        <w:rPr>
          <w:b/>
          <w:bCs/>
        </w:rPr>
        <w:t xml:space="preserve"> with the CSI-RS.</w:t>
      </w:r>
    </w:p>
    <w:p w14:paraId="0CE8FE1F" w14:textId="061EC1EE" w:rsidR="00EC3CA4" w:rsidRPr="00ED0128" w:rsidRDefault="00EC3CA4" w:rsidP="00EC3CA4">
      <w:pPr>
        <w:rPr>
          <w:b/>
          <w:bCs/>
        </w:rPr>
      </w:pPr>
      <w:r w:rsidRPr="00ED0128">
        <w:rPr>
          <w:b/>
          <w:bCs/>
        </w:rPr>
        <w:t>Observation</w:t>
      </w:r>
      <w:r w:rsidR="00E11EE3">
        <w:rPr>
          <w:b/>
          <w:bCs/>
        </w:rPr>
        <w:t xml:space="preserve"> </w:t>
      </w:r>
      <w:r w:rsidR="00E20906">
        <w:rPr>
          <w:b/>
          <w:bCs/>
        </w:rPr>
        <w:t>7</w:t>
      </w:r>
      <w:r w:rsidRPr="00ED0128">
        <w:rPr>
          <w:b/>
          <w:bCs/>
        </w:rPr>
        <w:t xml:space="preserve">: In “narrow-to-narrow” beam prediction, if SSB resources are configured during the test, </w:t>
      </w:r>
      <w:r>
        <w:rPr>
          <w:b/>
          <w:bCs/>
        </w:rPr>
        <w:t xml:space="preserve">UE </w:t>
      </w:r>
      <w:r w:rsidR="007D6A71">
        <w:rPr>
          <w:b/>
          <w:bCs/>
        </w:rPr>
        <w:t>can</w:t>
      </w:r>
      <w:r>
        <w:rPr>
          <w:b/>
          <w:bCs/>
        </w:rPr>
        <w:t xml:space="preserve"> use</w:t>
      </w:r>
      <w:r w:rsidRPr="00ED0128">
        <w:rPr>
          <w:b/>
          <w:bCs/>
        </w:rPr>
        <w:t xml:space="preserve"> the RX beams corresponding to the SSBs as the RX beam for the </w:t>
      </w:r>
      <w:proofErr w:type="spellStart"/>
      <w:r w:rsidRPr="00ED0128">
        <w:rPr>
          <w:b/>
          <w:bCs/>
        </w:rPr>
        <w:t>setA</w:t>
      </w:r>
      <w:proofErr w:type="spellEnd"/>
      <w:r w:rsidRPr="00ED0128">
        <w:rPr>
          <w:b/>
          <w:bCs/>
        </w:rPr>
        <w:t xml:space="preserve"> CSI-RS resources if following conditions are satisfied:</w:t>
      </w:r>
    </w:p>
    <w:p w14:paraId="60E913B4" w14:textId="7E919A3E" w:rsidR="00CA4F02" w:rsidRPr="00840568" w:rsidRDefault="00EC3CA4" w:rsidP="00EC3CA4">
      <w:pPr>
        <w:pStyle w:val="ListParagraph"/>
        <w:numPr>
          <w:ilvl w:val="0"/>
          <w:numId w:val="9"/>
        </w:numPr>
        <w:rPr>
          <w:b/>
          <w:bCs/>
        </w:rPr>
      </w:pPr>
      <w:r w:rsidRPr="00ED0128">
        <w:rPr>
          <w:b/>
          <w:bCs/>
        </w:rPr>
        <w:t xml:space="preserve">CSI-RS resources are configured without “repetition = ON” and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SSB that are present during the tests.</w:t>
      </w:r>
    </w:p>
    <w:p w14:paraId="39E04FDB" w14:textId="77777777" w:rsidR="00CA4F02" w:rsidRDefault="00CA4F02" w:rsidP="00EC3CA4">
      <w:pPr>
        <w:rPr>
          <w:b/>
          <w:bCs/>
        </w:rPr>
      </w:pPr>
    </w:p>
    <w:p w14:paraId="2BAB0DF4" w14:textId="68A5C0BF" w:rsidR="00EC3CA4" w:rsidRPr="00052AFD" w:rsidRDefault="00EC3CA4" w:rsidP="00EC3CA4">
      <w:pPr>
        <w:rPr>
          <w:b/>
          <w:bCs/>
        </w:rPr>
      </w:pPr>
      <w:r w:rsidRPr="00052AFD">
        <w:rPr>
          <w:b/>
          <w:bCs/>
        </w:rPr>
        <w:t>Proposal</w:t>
      </w:r>
      <w:r w:rsidR="00E11EE3">
        <w:rPr>
          <w:b/>
          <w:bCs/>
        </w:rPr>
        <w:t xml:space="preserve"> </w:t>
      </w:r>
      <w:r w:rsidR="00A1526F">
        <w:rPr>
          <w:b/>
          <w:bCs/>
        </w:rPr>
        <w:t>2</w:t>
      </w:r>
      <w:r w:rsidRPr="00052AFD">
        <w:rPr>
          <w:b/>
          <w:bCs/>
        </w:rPr>
        <w:t xml:space="preserve">: After TCI state switches to a </w:t>
      </w:r>
      <w:proofErr w:type="spellStart"/>
      <w:r w:rsidRPr="00052AFD">
        <w:rPr>
          <w:b/>
          <w:bCs/>
        </w:rPr>
        <w:t>setA</w:t>
      </w:r>
      <w:proofErr w:type="spellEnd"/>
      <w:r w:rsidRPr="00052AFD">
        <w:rPr>
          <w:b/>
          <w:bCs/>
        </w:rPr>
        <w:t xml:space="preserve"> beam, spec mandates UE to “know” the RX beam of that </w:t>
      </w:r>
      <w:proofErr w:type="spellStart"/>
      <w:r w:rsidRPr="00052AFD">
        <w:rPr>
          <w:b/>
          <w:bCs/>
        </w:rPr>
        <w:t>setA</w:t>
      </w:r>
      <w:proofErr w:type="spellEnd"/>
      <w:r w:rsidRPr="00052AFD">
        <w:rPr>
          <w:b/>
          <w:bCs/>
        </w:rPr>
        <w:t xml:space="preserve"> beam in, at least, the following scenario</w:t>
      </w:r>
      <w:r w:rsidR="0046765C">
        <w:rPr>
          <w:b/>
          <w:bCs/>
        </w:rPr>
        <w:t>s</w:t>
      </w:r>
      <w:r w:rsidRPr="00052AFD">
        <w:rPr>
          <w:b/>
          <w:bCs/>
        </w:rPr>
        <w:t>:</w:t>
      </w:r>
    </w:p>
    <w:p w14:paraId="1709B567" w14:textId="3195F150" w:rsidR="00047DE6" w:rsidRPr="000E1D18" w:rsidRDefault="00047DE6" w:rsidP="000E1D18">
      <w:pPr>
        <w:pStyle w:val="ListParagraph"/>
        <w:numPr>
          <w:ilvl w:val="0"/>
          <w:numId w:val="9"/>
        </w:numPr>
        <w:rPr>
          <w:b/>
          <w:bCs/>
        </w:rPr>
      </w:pPr>
      <w:r>
        <w:rPr>
          <w:b/>
          <w:bCs/>
        </w:rPr>
        <w:t>In “wide-</w:t>
      </w:r>
      <w:r w:rsidR="006533EE">
        <w:rPr>
          <w:b/>
          <w:bCs/>
        </w:rPr>
        <w:t>to-narrow” beam prediction</w:t>
      </w:r>
      <w:r w:rsidR="000E1D18">
        <w:rPr>
          <w:b/>
          <w:bCs/>
        </w:rPr>
        <w:t xml:space="preserve"> </w:t>
      </w:r>
    </w:p>
    <w:p w14:paraId="3C8B7FF8" w14:textId="77777777" w:rsidR="00F67FF8" w:rsidRDefault="006533EE" w:rsidP="006533EE">
      <w:pPr>
        <w:pStyle w:val="ListParagraph"/>
        <w:numPr>
          <w:ilvl w:val="0"/>
          <w:numId w:val="9"/>
        </w:numPr>
        <w:rPr>
          <w:b/>
          <w:bCs/>
        </w:rPr>
      </w:pPr>
      <w:r>
        <w:rPr>
          <w:b/>
          <w:bCs/>
        </w:rPr>
        <w:t xml:space="preserve">In “narrow-to-narrow” beam prediction if </w:t>
      </w:r>
      <w:r w:rsidR="00EC3CA4" w:rsidRPr="006533EE">
        <w:rPr>
          <w:b/>
          <w:bCs/>
        </w:rPr>
        <w:t>SSB resources are configured during the tests</w:t>
      </w:r>
    </w:p>
    <w:p w14:paraId="1CF1F61E" w14:textId="77777777" w:rsidR="00E702B0" w:rsidRDefault="00F67FF8" w:rsidP="00F67FF8">
      <w:pPr>
        <w:pStyle w:val="ListParagraph"/>
        <w:numPr>
          <w:ilvl w:val="0"/>
          <w:numId w:val="9"/>
        </w:numPr>
        <w:rPr>
          <w:b/>
          <w:bCs/>
        </w:rPr>
      </w:pPr>
      <w:r>
        <w:rPr>
          <w:b/>
          <w:bCs/>
        </w:rPr>
        <w:t xml:space="preserve">Note 1: In </w:t>
      </w:r>
      <w:r w:rsidR="003338F6">
        <w:rPr>
          <w:b/>
          <w:bCs/>
        </w:rPr>
        <w:t>both “wide-to-narrow” and “narrow-to-narrow” beam prediction, tests ensure th</w:t>
      </w:r>
      <w:r w:rsidR="00E702B0">
        <w:rPr>
          <w:b/>
          <w:bCs/>
        </w:rPr>
        <w:t>e following:</w:t>
      </w:r>
    </w:p>
    <w:p w14:paraId="654FF9AE" w14:textId="77777777" w:rsidR="00E702B0" w:rsidRDefault="00F67FF8" w:rsidP="00E702B0">
      <w:pPr>
        <w:pStyle w:val="ListParagraph"/>
        <w:numPr>
          <w:ilvl w:val="1"/>
          <w:numId w:val="9"/>
        </w:numPr>
        <w:tabs>
          <w:tab w:val="left" w:pos="720"/>
        </w:tabs>
        <w:rPr>
          <w:b/>
          <w:bCs/>
        </w:rPr>
      </w:pPr>
      <w:proofErr w:type="spellStart"/>
      <w:r w:rsidRPr="006533EE">
        <w:rPr>
          <w:b/>
          <w:bCs/>
        </w:rPr>
        <w:t>setA</w:t>
      </w:r>
      <w:proofErr w:type="spellEnd"/>
      <w:r w:rsidRPr="006533EE">
        <w:rPr>
          <w:b/>
          <w:bCs/>
        </w:rPr>
        <w:t xml:space="preserve"> CSI-RS resources are configured without “repetition = ON”</w:t>
      </w:r>
      <w:r w:rsidR="00575FB7">
        <w:rPr>
          <w:b/>
          <w:bCs/>
        </w:rPr>
        <w:t>,</w:t>
      </w:r>
      <w:r w:rsidRPr="006533EE">
        <w:rPr>
          <w:b/>
          <w:bCs/>
        </w:rPr>
        <w:t xml:space="preserve"> </w:t>
      </w:r>
    </w:p>
    <w:p w14:paraId="25951206" w14:textId="77777777" w:rsidR="00E702B0" w:rsidRDefault="00F67FF8" w:rsidP="00E702B0">
      <w:pPr>
        <w:pStyle w:val="ListParagraph"/>
        <w:numPr>
          <w:ilvl w:val="1"/>
          <w:numId w:val="9"/>
        </w:numPr>
        <w:tabs>
          <w:tab w:val="left" w:pos="720"/>
        </w:tabs>
        <w:rPr>
          <w:b/>
          <w:bCs/>
        </w:rPr>
      </w:pPr>
      <w:proofErr w:type="spellStart"/>
      <w:r w:rsidRPr="006533EE">
        <w:rPr>
          <w:b/>
          <w:bCs/>
        </w:rPr>
        <w:t>setA</w:t>
      </w:r>
      <w:proofErr w:type="spellEnd"/>
      <w:r w:rsidRPr="006533EE">
        <w:rPr>
          <w:b/>
          <w:bCs/>
        </w:rPr>
        <w:t xml:space="preserve"> CSI-RS resources are </w:t>
      </w:r>
      <w:proofErr w:type="spellStart"/>
      <w:r w:rsidRPr="006533EE">
        <w:rPr>
          <w:b/>
          <w:bCs/>
        </w:rPr>
        <w:t>QCLed</w:t>
      </w:r>
      <w:proofErr w:type="spellEnd"/>
      <w:r w:rsidRPr="006533EE">
        <w:rPr>
          <w:b/>
          <w:bCs/>
        </w:rPr>
        <w:t xml:space="preserve"> </w:t>
      </w:r>
      <w:proofErr w:type="spellStart"/>
      <w:r w:rsidRPr="006533EE">
        <w:rPr>
          <w:b/>
          <w:bCs/>
        </w:rPr>
        <w:t>wrt</w:t>
      </w:r>
      <w:proofErr w:type="spellEnd"/>
      <w:r w:rsidRPr="006533EE">
        <w:rPr>
          <w:b/>
          <w:bCs/>
        </w:rPr>
        <w:t xml:space="preserve"> type D with SSBs</w:t>
      </w:r>
    </w:p>
    <w:p w14:paraId="69421C3D" w14:textId="1771A35A" w:rsidR="00D36F1C" w:rsidRPr="00052AFD" w:rsidRDefault="00D36F1C" w:rsidP="00EC3CA4">
      <w:pPr>
        <w:pStyle w:val="ListParagraph"/>
        <w:numPr>
          <w:ilvl w:val="0"/>
          <w:numId w:val="9"/>
        </w:numPr>
        <w:rPr>
          <w:b/>
          <w:bCs/>
        </w:rPr>
      </w:pPr>
      <w:r>
        <w:rPr>
          <w:b/>
          <w:bCs/>
        </w:rPr>
        <w:t>Note</w:t>
      </w:r>
      <w:r w:rsidR="00F67FF8">
        <w:rPr>
          <w:b/>
          <w:bCs/>
        </w:rPr>
        <w:t xml:space="preserve"> 2</w:t>
      </w:r>
      <w:r>
        <w:rPr>
          <w:b/>
          <w:bCs/>
        </w:rPr>
        <w:t xml:space="preserve">: In “wide-to-narrow” beam prediction, UE measures SSBs and predicts properties of </w:t>
      </w:r>
      <w:proofErr w:type="spellStart"/>
      <w:r>
        <w:rPr>
          <w:b/>
          <w:bCs/>
        </w:rPr>
        <w:t>setA</w:t>
      </w:r>
      <w:proofErr w:type="spellEnd"/>
      <w:r>
        <w:rPr>
          <w:b/>
          <w:bCs/>
        </w:rPr>
        <w:t xml:space="preserve"> CSI-RS resources. In “narrow-to-narrow” beam prediction, UE measures a subset of CSI-RS resources (</w:t>
      </w:r>
      <w:proofErr w:type="spellStart"/>
      <w:r>
        <w:rPr>
          <w:b/>
          <w:bCs/>
        </w:rPr>
        <w:t>setB</w:t>
      </w:r>
      <w:proofErr w:type="spellEnd"/>
      <w:r>
        <w:rPr>
          <w:b/>
          <w:bCs/>
        </w:rPr>
        <w:t>) and predicts properties of full set (</w:t>
      </w:r>
      <w:proofErr w:type="spellStart"/>
      <w:r>
        <w:rPr>
          <w:b/>
          <w:bCs/>
        </w:rPr>
        <w:t>setA</w:t>
      </w:r>
      <w:proofErr w:type="spellEnd"/>
      <w:r>
        <w:rPr>
          <w:b/>
          <w:bCs/>
        </w:rPr>
        <w:t>) of CSI-RS resources.</w:t>
      </w:r>
    </w:p>
    <w:p w14:paraId="54F90D91" w14:textId="77777777" w:rsidR="00507E43" w:rsidRDefault="008F0BBA" w:rsidP="00EC3CA4">
      <w:r>
        <w:t xml:space="preserve">The </w:t>
      </w:r>
      <w:r w:rsidR="00092852">
        <w:t xml:space="preserve">“known” TCI state definition needs to be updated for AI-ML based CSI prediction reporting in the scenarios of proposal 2. </w:t>
      </w:r>
      <w:r w:rsidR="00840568">
        <w:t xml:space="preserve">Legacy spec </w:t>
      </w:r>
      <w:r w:rsidR="00014395">
        <w:t>defines a TCI state to be “known” if the reference signa</w:t>
      </w:r>
      <w:r w:rsidR="001529D5">
        <w:t xml:space="preserve">l corresponding to the TCI state was measured during the last 1280 </w:t>
      </w:r>
      <w:proofErr w:type="spellStart"/>
      <w:r w:rsidR="001529D5">
        <w:t>ms</w:t>
      </w:r>
      <w:proofErr w:type="spellEnd"/>
      <w:r w:rsidR="001529D5">
        <w:t xml:space="preserve">. In AI-ML beam management, UE is not measuring </w:t>
      </w:r>
      <w:proofErr w:type="spellStart"/>
      <w:r w:rsidR="00DE36D7">
        <w:t>setA</w:t>
      </w:r>
      <w:proofErr w:type="spellEnd"/>
      <w:r w:rsidR="00DE36D7">
        <w:t xml:space="preserve"> beams. Rather, it is predicting the properties of </w:t>
      </w:r>
      <w:proofErr w:type="spellStart"/>
      <w:r w:rsidR="00DE36D7">
        <w:t>setA</w:t>
      </w:r>
      <w:proofErr w:type="spellEnd"/>
      <w:r w:rsidR="00DE36D7">
        <w:t xml:space="preserve"> beams. Hence, </w:t>
      </w:r>
      <w:r w:rsidR="00507E43">
        <w:t xml:space="preserve">in the scenarios of proposal 2, a TCI state should be known if the properties of corresponding reference signal were predicted during the last Y </w:t>
      </w:r>
      <w:proofErr w:type="spellStart"/>
      <w:r w:rsidR="00507E43">
        <w:t>ms</w:t>
      </w:r>
      <w:proofErr w:type="spellEnd"/>
      <w:r w:rsidR="00507E43">
        <w:t>.</w:t>
      </w:r>
    </w:p>
    <w:p w14:paraId="782A3E4E" w14:textId="0BF1505F" w:rsidR="00DE36D7" w:rsidRDefault="00507E43" w:rsidP="00EC3CA4">
      <w:r>
        <w:t xml:space="preserve">Legacy spec </w:t>
      </w:r>
      <w:r w:rsidR="00AB4E47">
        <w:t xml:space="preserve">requires </w:t>
      </w:r>
      <w:r w:rsidR="00471C44">
        <w:t xml:space="preserve">the SNR of </w:t>
      </w:r>
      <w:r w:rsidR="00AB4E47">
        <w:t xml:space="preserve">SSB corresponding to the reference signal of the TCI state to </w:t>
      </w:r>
      <w:r w:rsidR="00471C44">
        <w:t xml:space="preserve">be &gt;= -3 </w:t>
      </w:r>
      <w:proofErr w:type="spellStart"/>
      <w:r w:rsidR="00471C44">
        <w:t>dB.</w:t>
      </w:r>
      <w:proofErr w:type="spellEnd"/>
      <w:r w:rsidR="00471C44">
        <w:t xml:space="preserve"> For AI-ML BM, this </w:t>
      </w:r>
      <w:r w:rsidR="005779E1">
        <w:t>threshold of -3 dB needs to be further evaluated. Th</w:t>
      </w:r>
      <w:r w:rsidR="00FB5D07">
        <w:t>e threshold SNR depends on the performance of UE’s AI-ML beam prediction in that SNR.</w:t>
      </w:r>
    </w:p>
    <w:p w14:paraId="7455CCAD" w14:textId="64B598D9" w:rsidR="005A2BFF" w:rsidRPr="00195C41" w:rsidRDefault="005A2BFF" w:rsidP="00EC3CA4">
      <w:pPr>
        <w:rPr>
          <w:b/>
          <w:bCs/>
          <w:color w:val="000000" w:themeColor="text1"/>
        </w:rPr>
      </w:pPr>
      <w:r w:rsidRPr="00195C41">
        <w:rPr>
          <w:b/>
          <w:bCs/>
          <w:color w:val="000000" w:themeColor="text1"/>
        </w:rPr>
        <w:t>Proposal 3:</w:t>
      </w:r>
    </w:p>
    <w:p w14:paraId="4F5D5410" w14:textId="6EDB9AEA" w:rsidR="00B82E06" w:rsidRPr="00195C41" w:rsidRDefault="00B82E06" w:rsidP="00B82E06">
      <w:pPr>
        <w:tabs>
          <w:tab w:val="left" w:pos="0"/>
        </w:tabs>
        <w:rPr>
          <w:rFonts w:eastAsia="Malgun Gothic" w:cs="v4.2.0"/>
          <w:b/>
          <w:bCs/>
          <w:color w:val="000000" w:themeColor="text1"/>
          <w:lang w:eastAsia="zh-CN"/>
        </w:rPr>
      </w:pPr>
      <w:r w:rsidRPr="00195C41">
        <w:rPr>
          <w:rFonts w:eastAsia="Malgun Gothic" w:cs="v4.2.0"/>
          <w:b/>
          <w:bCs/>
          <w:color w:val="000000" w:themeColor="text1"/>
          <w:lang w:val="en-US" w:eastAsia="zh-CN"/>
        </w:rPr>
        <w:t>T</w:t>
      </w:r>
      <w:r w:rsidRPr="00195C41">
        <w:rPr>
          <w:rFonts w:eastAsia="Malgun Gothic" w:cs="v4.2.0"/>
          <w:b/>
          <w:bCs/>
          <w:color w:val="000000" w:themeColor="text1"/>
          <w:lang w:eastAsia="zh-CN"/>
        </w:rPr>
        <w:t xml:space="preserve">he TCI state of a beam in </w:t>
      </w:r>
      <w:proofErr w:type="spellStart"/>
      <w:r w:rsidRPr="00195C41">
        <w:rPr>
          <w:rFonts w:eastAsia="Malgun Gothic" w:cs="v4.2.0"/>
          <w:b/>
          <w:bCs/>
          <w:color w:val="000000" w:themeColor="text1"/>
          <w:lang w:eastAsia="zh-CN"/>
        </w:rPr>
        <w:t>setA</w:t>
      </w:r>
      <w:proofErr w:type="spellEnd"/>
      <w:r w:rsidRPr="00195C41">
        <w:rPr>
          <w:rFonts w:eastAsia="Malgun Gothic" w:cs="v4.2.0"/>
          <w:b/>
          <w:bCs/>
          <w:color w:val="000000" w:themeColor="text1"/>
          <w:lang w:eastAsia="zh-CN"/>
        </w:rPr>
        <w:t xml:space="preserve"> is known in the scenarios of proposal 2 if the following conditions are met:</w:t>
      </w:r>
    </w:p>
    <w:p w14:paraId="4A6ED8C8" w14:textId="02BB6F71" w:rsidR="00B82E06" w:rsidRPr="00195C41" w:rsidRDefault="00B82E06" w:rsidP="00B82E06">
      <w:pPr>
        <w:pStyle w:val="B1"/>
        <w:rPr>
          <w:b/>
          <w:bCs/>
          <w:color w:val="000000" w:themeColor="text1"/>
        </w:rPr>
      </w:pPr>
      <w:r w:rsidRPr="00195C41">
        <w:rPr>
          <w:b/>
          <w:bCs/>
          <w:color w:val="000000" w:themeColor="text1"/>
          <w:lang w:eastAsia="zh-CN"/>
        </w:rPr>
        <w:t>-</w:t>
      </w:r>
      <w:r w:rsidRPr="00195C41">
        <w:rPr>
          <w:b/>
          <w:bCs/>
          <w:color w:val="000000" w:themeColor="text1"/>
          <w:lang w:eastAsia="zh-CN"/>
        </w:rPr>
        <w:tab/>
        <w:t xml:space="preserve">During the period from the last </w:t>
      </w:r>
      <w:r w:rsidR="00195C41" w:rsidRPr="00195C41">
        <w:rPr>
          <w:b/>
          <w:bCs/>
          <w:color w:val="000000" w:themeColor="text1"/>
          <w:lang w:eastAsia="zh-CN"/>
        </w:rPr>
        <w:t>prediction-based</w:t>
      </w:r>
      <w:r w:rsidRPr="00195C41">
        <w:rPr>
          <w:b/>
          <w:bCs/>
          <w:color w:val="000000" w:themeColor="text1"/>
          <w:lang w:eastAsia="zh-CN"/>
        </w:rPr>
        <w:t xml:space="preserve"> </w:t>
      </w:r>
      <w:r w:rsidR="00FE1B8D" w:rsidRPr="00195C41">
        <w:rPr>
          <w:b/>
          <w:bCs/>
          <w:color w:val="000000" w:themeColor="text1"/>
          <w:lang w:eastAsia="zh-CN"/>
        </w:rPr>
        <w:t xml:space="preserve">CSI </w:t>
      </w:r>
      <w:r w:rsidRPr="00195C41">
        <w:rPr>
          <w:b/>
          <w:bCs/>
          <w:color w:val="000000" w:themeColor="text1"/>
          <w:lang w:eastAsia="zh-CN"/>
        </w:rPr>
        <w:t xml:space="preserve">reporting </w:t>
      </w:r>
      <w:r w:rsidRPr="00195C41">
        <w:rPr>
          <w:b/>
          <w:bCs/>
          <w:color w:val="000000" w:themeColor="text1"/>
        </w:rPr>
        <w:t xml:space="preserve">for the target TCI state to the completion of active TCI state switch, where the RS resource for </w:t>
      </w:r>
      <w:r w:rsidR="00195C41" w:rsidRPr="00195C41">
        <w:rPr>
          <w:b/>
          <w:bCs/>
          <w:color w:val="000000" w:themeColor="text1"/>
        </w:rPr>
        <w:t>prediction-based</w:t>
      </w:r>
      <w:r w:rsidR="00FE1B8D" w:rsidRPr="00195C41">
        <w:rPr>
          <w:b/>
          <w:bCs/>
          <w:color w:val="000000" w:themeColor="text1"/>
        </w:rPr>
        <w:t xml:space="preserve"> CSI </w:t>
      </w:r>
      <w:r w:rsidR="00E33025" w:rsidRPr="00195C41">
        <w:rPr>
          <w:b/>
          <w:bCs/>
          <w:color w:val="000000" w:themeColor="text1"/>
        </w:rPr>
        <w:t xml:space="preserve">reporting </w:t>
      </w:r>
      <w:r w:rsidRPr="00195C41">
        <w:rPr>
          <w:b/>
          <w:bCs/>
          <w:color w:val="000000" w:themeColor="text1"/>
        </w:rPr>
        <w:t xml:space="preserve">is the RS in target TCI state or </w:t>
      </w:r>
      <w:proofErr w:type="spellStart"/>
      <w:r w:rsidRPr="00195C41">
        <w:rPr>
          <w:b/>
          <w:bCs/>
          <w:color w:val="000000" w:themeColor="text1"/>
        </w:rPr>
        <w:t>QCLed</w:t>
      </w:r>
      <w:proofErr w:type="spellEnd"/>
      <w:r w:rsidRPr="00195C41">
        <w:rPr>
          <w:b/>
          <w:bCs/>
          <w:color w:val="000000" w:themeColor="text1"/>
        </w:rPr>
        <w:t xml:space="preserve"> to the target TCI state</w:t>
      </w:r>
    </w:p>
    <w:p w14:paraId="0BE6DF0C" w14:textId="7B135718" w:rsidR="00B82E06" w:rsidRPr="00195C41" w:rsidRDefault="00B82E06" w:rsidP="00195C41">
      <w:pPr>
        <w:pStyle w:val="B2"/>
        <w:rPr>
          <w:b/>
          <w:bCs/>
          <w:strike/>
          <w:color w:val="000000" w:themeColor="text1"/>
          <w:lang w:eastAsia="zh-CN"/>
        </w:rPr>
      </w:pPr>
      <w:r w:rsidRPr="00195C41">
        <w:rPr>
          <w:b/>
          <w:bCs/>
          <w:color w:val="000000" w:themeColor="text1"/>
          <w:lang w:eastAsia="zh-CN"/>
        </w:rPr>
        <w:t>-</w:t>
      </w:r>
      <w:r w:rsidRPr="00195C41">
        <w:rPr>
          <w:b/>
          <w:bCs/>
          <w:color w:val="000000" w:themeColor="text1"/>
          <w:lang w:eastAsia="zh-CN"/>
        </w:rPr>
        <w:tab/>
        <w:t xml:space="preserve">TCI state switch command is received within </w:t>
      </w:r>
      <w:r w:rsidR="00E33025" w:rsidRPr="00195C41">
        <w:rPr>
          <w:b/>
          <w:bCs/>
          <w:color w:val="000000" w:themeColor="text1"/>
          <w:lang w:eastAsia="zh-CN"/>
        </w:rPr>
        <w:t>X</w:t>
      </w:r>
      <w:r w:rsidRPr="00195C41">
        <w:rPr>
          <w:b/>
          <w:bCs/>
          <w:color w:val="000000" w:themeColor="text1"/>
          <w:lang w:eastAsia="zh-CN"/>
        </w:rPr>
        <w:t xml:space="preserve"> </w:t>
      </w:r>
      <w:proofErr w:type="spellStart"/>
      <w:r w:rsidRPr="00195C41">
        <w:rPr>
          <w:b/>
          <w:bCs/>
          <w:color w:val="000000" w:themeColor="text1"/>
          <w:lang w:eastAsia="zh-CN"/>
        </w:rPr>
        <w:t>ms</w:t>
      </w:r>
      <w:proofErr w:type="spellEnd"/>
      <w:r w:rsidRPr="00195C41">
        <w:rPr>
          <w:b/>
          <w:bCs/>
          <w:color w:val="000000" w:themeColor="text1"/>
          <w:lang w:eastAsia="zh-CN"/>
        </w:rPr>
        <w:t xml:space="preserve"> upon the last</w:t>
      </w:r>
      <w:r w:rsidR="00FE1B8D" w:rsidRPr="00195C41">
        <w:rPr>
          <w:b/>
          <w:bCs/>
          <w:color w:val="000000" w:themeColor="text1"/>
        </w:rPr>
        <w:t xml:space="preserve"> </w:t>
      </w:r>
      <w:r w:rsidR="00195C41" w:rsidRPr="00195C41">
        <w:rPr>
          <w:b/>
          <w:bCs/>
          <w:color w:val="000000" w:themeColor="text1"/>
        </w:rPr>
        <w:t>prediction-based</w:t>
      </w:r>
      <w:r w:rsidR="00995F9C" w:rsidRPr="00195C41">
        <w:rPr>
          <w:b/>
          <w:bCs/>
          <w:color w:val="000000" w:themeColor="text1"/>
        </w:rPr>
        <w:t xml:space="preserve"> CSI </w:t>
      </w:r>
      <w:r w:rsidR="00E33025" w:rsidRPr="00195C41">
        <w:rPr>
          <w:b/>
          <w:bCs/>
          <w:color w:val="000000" w:themeColor="text1"/>
        </w:rPr>
        <w:t>reporting</w:t>
      </w:r>
      <w:r w:rsidRPr="00195C41">
        <w:rPr>
          <w:b/>
          <w:bCs/>
          <w:color w:val="000000" w:themeColor="text1"/>
          <w:lang w:eastAsia="zh-CN"/>
        </w:rPr>
        <w:t xml:space="preserve"> </w:t>
      </w:r>
    </w:p>
    <w:p w14:paraId="66625386" w14:textId="2BF45B9E" w:rsidR="000F192E" w:rsidRPr="00195C41" w:rsidRDefault="00B82E06" w:rsidP="000F192E">
      <w:pPr>
        <w:pStyle w:val="B2"/>
        <w:rPr>
          <w:b/>
          <w:bCs/>
          <w:color w:val="000000" w:themeColor="text1"/>
          <w:lang w:eastAsia="zh-CN"/>
        </w:rPr>
      </w:pPr>
      <w:r w:rsidRPr="00195C41">
        <w:rPr>
          <w:b/>
          <w:bCs/>
          <w:color w:val="000000" w:themeColor="text1"/>
          <w:lang w:eastAsia="zh-CN"/>
        </w:rPr>
        <w:t>-</w:t>
      </w:r>
      <w:r w:rsidRPr="00195C41">
        <w:rPr>
          <w:b/>
          <w:bCs/>
          <w:color w:val="000000" w:themeColor="text1"/>
          <w:lang w:eastAsia="zh-CN"/>
        </w:rPr>
        <w:tab/>
      </w:r>
      <w:bookmarkStart w:id="6" w:name="_Hlk18067072"/>
      <w:r w:rsidRPr="00195C41">
        <w:rPr>
          <w:b/>
          <w:bCs/>
          <w:color w:val="000000" w:themeColor="text1"/>
          <w:lang w:eastAsia="zh-CN"/>
        </w:rPr>
        <w:t>The SSB associated with the TCI state remain</w:t>
      </w:r>
      <w:r w:rsidR="00DD3B3C">
        <w:rPr>
          <w:b/>
          <w:bCs/>
          <w:color w:val="000000" w:themeColor="text1"/>
          <w:lang w:eastAsia="zh-CN"/>
        </w:rPr>
        <w:t>s</w:t>
      </w:r>
      <w:r w:rsidRPr="00195C41">
        <w:rPr>
          <w:b/>
          <w:bCs/>
          <w:color w:val="000000" w:themeColor="text1"/>
          <w:lang w:eastAsia="zh-CN"/>
        </w:rPr>
        <w:t xml:space="preserve"> detectable during the TCI switching period</w:t>
      </w:r>
      <w:bookmarkEnd w:id="6"/>
    </w:p>
    <w:p w14:paraId="603EA8D3" w14:textId="30011F18" w:rsidR="000F192E" w:rsidRPr="00195C41" w:rsidRDefault="0078473E" w:rsidP="000F192E">
      <w:pPr>
        <w:pStyle w:val="B2"/>
        <w:numPr>
          <w:ilvl w:val="0"/>
          <w:numId w:val="35"/>
        </w:numPr>
        <w:rPr>
          <w:b/>
          <w:bCs/>
          <w:color w:val="000000" w:themeColor="text1"/>
          <w:lang w:eastAsia="zh-CN"/>
        </w:rPr>
      </w:pPr>
      <w:r w:rsidRPr="00195C41">
        <w:rPr>
          <w:b/>
          <w:bCs/>
          <w:color w:val="000000" w:themeColor="text1"/>
          <w:lang w:eastAsia="zh-CN"/>
        </w:rPr>
        <w:t xml:space="preserve">SNR of the SSB associated with the TCI state </w:t>
      </w:r>
      <w:r w:rsidRPr="00195C41">
        <w:rPr>
          <w:rFonts w:eastAsia="Calibri"/>
          <w:b/>
          <w:bCs/>
          <w:color w:val="000000" w:themeColor="text1"/>
        </w:rPr>
        <w:t>≥</w:t>
      </w:r>
      <w:r w:rsidRPr="00195C41">
        <w:rPr>
          <w:b/>
          <w:bCs/>
          <w:color w:val="000000" w:themeColor="text1"/>
          <w:lang w:eastAsia="zh-CN"/>
        </w:rPr>
        <w:t xml:space="preserve"> Y</w:t>
      </w:r>
      <w:r w:rsidR="00195C41">
        <w:rPr>
          <w:b/>
          <w:bCs/>
          <w:color w:val="000000" w:themeColor="text1"/>
          <w:lang w:eastAsia="zh-CN"/>
        </w:rPr>
        <w:t xml:space="preserve"> </w:t>
      </w:r>
      <w:r w:rsidR="002976D8" w:rsidRPr="00195C41">
        <w:rPr>
          <w:b/>
          <w:bCs/>
          <w:color w:val="000000" w:themeColor="text1"/>
          <w:lang w:eastAsia="zh-CN"/>
        </w:rPr>
        <w:t>dB</w:t>
      </w:r>
      <w:r w:rsidRPr="00195C41">
        <w:rPr>
          <w:b/>
          <w:bCs/>
          <w:color w:val="000000" w:themeColor="text1"/>
          <w:lang w:eastAsia="zh-CN"/>
        </w:rPr>
        <w:t xml:space="preserve"> </w:t>
      </w:r>
    </w:p>
    <w:p w14:paraId="67A38A5A" w14:textId="3C9D5526" w:rsidR="00EA5B8F" w:rsidRPr="00195C41" w:rsidRDefault="0078473E" w:rsidP="00EA5B8F">
      <w:pPr>
        <w:pStyle w:val="B2"/>
        <w:numPr>
          <w:ilvl w:val="0"/>
          <w:numId w:val="34"/>
        </w:numPr>
        <w:rPr>
          <w:b/>
          <w:bCs/>
          <w:color w:val="000000" w:themeColor="text1"/>
          <w:lang w:eastAsia="zh-CN"/>
        </w:rPr>
      </w:pPr>
      <w:r w:rsidRPr="00195C41">
        <w:rPr>
          <w:b/>
          <w:bCs/>
          <w:color w:val="000000" w:themeColor="text1"/>
          <w:lang w:eastAsia="zh-CN"/>
        </w:rPr>
        <w:t>FFS: Value of X and Y</w:t>
      </w:r>
    </w:p>
    <w:p w14:paraId="40BD6E3A" w14:textId="618E0791" w:rsidR="00B82E06" w:rsidRPr="009C5807" w:rsidRDefault="00B82E06" w:rsidP="00B82E06">
      <w:pPr>
        <w:pStyle w:val="B3"/>
        <w:rPr>
          <w:lang w:eastAsia="zh-CN"/>
        </w:rPr>
      </w:pPr>
    </w:p>
    <w:p w14:paraId="732CCE0E" w14:textId="77777777" w:rsidR="005A2BFF" w:rsidRDefault="005A2BFF" w:rsidP="00EC3CA4"/>
    <w:p w14:paraId="390F2699" w14:textId="17CF144D" w:rsidR="00D33447" w:rsidRDefault="00D33447">
      <w:pPr>
        <w:pStyle w:val="Heading2"/>
      </w:pPr>
      <w:r>
        <w:t xml:space="preserve">2.3 Inference Timeline of </w:t>
      </w:r>
      <w:r w:rsidR="003D2313">
        <w:t>AI-ML Beam Prediction</w:t>
      </w:r>
    </w:p>
    <w:p w14:paraId="02C6D049" w14:textId="2732C21A" w:rsidR="003C0D4F" w:rsidRPr="002C28A4" w:rsidRDefault="00D3338B" w:rsidP="003C0D4F">
      <w:pPr>
        <w:rPr>
          <w:lang w:val="en-US"/>
        </w:rPr>
      </w:pPr>
      <w:r>
        <w:rPr>
          <w:lang w:val="en-US"/>
        </w:rPr>
        <w:t>RAN4 agreed to the following regarding delay timeline of AI-ML based beam prediction.</w:t>
      </w:r>
    </w:p>
    <w:tbl>
      <w:tblPr>
        <w:tblStyle w:val="TableGrid"/>
        <w:tblW w:w="0" w:type="auto"/>
        <w:tblLook w:val="04A0" w:firstRow="1" w:lastRow="0" w:firstColumn="1" w:lastColumn="0" w:noHBand="0" w:noVBand="1"/>
      </w:tblPr>
      <w:tblGrid>
        <w:gridCol w:w="9617"/>
      </w:tblGrid>
      <w:tr w:rsidR="003C0D4F" w:rsidRPr="001D0EB6" w14:paraId="6AC1FAA4" w14:textId="77777777" w:rsidTr="0077370F">
        <w:tc>
          <w:tcPr>
            <w:tcW w:w="9617" w:type="dxa"/>
          </w:tcPr>
          <w:p w14:paraId="50DE1A38" w14:textId="77777777" w:rsidR="00E71DF6" w:rsidRPr="00644418" w:rsidRDefault="00E71DF6" w:rsidP="00E71DF6">
            <w:pPr>
              <w:rPr>
                <w:b/>
                <w:bCs/>
                <w:iCs/>
                <w:lang w:eastAsia="zh-CN"/>
              </w:rPr>
            </w:pPr>
            <w:r w:rsidRPr="003F08D7">
              <w:rPr>
                <w:b/>
                <w:bCs/>
                <w:iCs/>
                <w:highlight w:val="green"/>
                <w:lang w:eastAsia="zh-CN"/>
              </w:rPr>
              <w:t>Agreement:</w:t>
            </w:r>
          </w:p>
          <w:p w14:paraId="73A0B38D" w14:textId="77777777" w:rsidR="00E71DF6" w:rsidRPr="00644418" w:rsidRDefault="00E71DF6" w:rsidP="00E71DF6">
            <w:pPr>
              <w:pStyle w:val="ListParagraph"/>
              <w:numPr>
                <w:ilvl w:val="0"/>
                <w:numId w:val="9"/>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lastRenderedPageBreak/>
              <w:t>Prediction delay include</w:t>
            </w:r>
            <w:r w:rsidRPr="00644418">
              <w:rPr>
                <w:rFonts w:eastAsia="Yu Mincho"/>
                <w:lang w:eastAsia="ja-JP"/>
              </w:rPr>
              <w:t>s</w:t>
            </w:r>
            <w:r w:rsidRPr="00644418">
              <w:rPr>
                <w:rFonts w:eastAsia="Yu Mincho" w:hint="eastAsia"/>
                <w:lang w:eastAsia="ja-JP"/>
              </w:rPr>
              <w:t>:</w:t>
            </w:r>
          </w:p>
          <w:p w14:paraId="771526EC" w14:textId="77777777" w:rsidR="00E71DF6" w:rsidRPr="00644418" w:rsidRDefault="00E71DF6" w:rsidP="00E71DF6">
            <w:pPr>
              <w:pStyle w:val="ListParagraph"/>
              <w:numPr>
                <w:ilvl w:val="1"/>
                <w:numId w:val="9"/>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Measurement</w:t>
            </w:r>
            <w:r w:rsidRPr="00644418">
              <w:rPr>
                <w:rFonts w:eastAsia="Yu Mincho" w:hint="eastAsia"/>
                <w:lang w:eastAsia="ja-JP"/>
              </w:rPr>
              <w:t xml:space="preserve"> for prediction</w:t>
            </w:r>
          </w:p>
          <w:p w14:paraId="018331EF" w14:textId="77777777" w:rsidR="00E71DF6" w:rsidRPr="00644418" w:rsidRDefault="00E71DF6" w:rsidP="00E71DF6">
            <w:pPr>
              <w:pStyle w:val="ListParagraph"/>
              <w:numPr>
                <w:ilvl w:val="2"/>
                <w:numId w:val="9"/>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FFS on whether the legacy measurement delay can be reused</w:t>
            </w:r>
          </w:p>
          <w:p w14:paraId="211F5D97" w14:textId="77777777" w:rsidR="00E71DF6" w:rsidRPr="00644418" w:rsidRDefault="00E71DF6" w:rsidP="00E71DF6">
            <w:pPr>
              <w:pStyle w:val="ListParagraph"/>
              <w:numPr>
                <w:ilvl w:val="1"/>
                <w:numId w:val="9"/>
              </w:numPr>
              <w:overflowPunct w:val="0"/>
              <w:autoSpaceDE w:val="0"/>
              <w:autoSpaceDN w:val="0"/>
              <w:adjustRightInd w:val="0"/>
              <w:contextualSpacing w:val="0"/>
              <w:textAlignment w:val="baseline"/>
              <w:rPr>
                <w:rFonts w:eastAsia="Yu Mincho"/>
                <w:lang w:eastAsia="ja-JP"/>
              </w:rPr>
            </w:pPr>
            <w:r w:rsidRPr="00644418">
              <w:rPr>
                <w:rFonts w:eastAsia="Yu Mincho" w:hint="eastAsia"/>
                <w:lang w:eastAsia="ja-JP"/>
              </w:rPr>
              <w:t>Inference delay</w:t>
            </w:r>
          </w:p>
          <w:p w14:paraId="4B563370" w14:textId="77777777" w:rsidR="00E71DF6" w:rsidRPr="00644418" w:rsidRDefault="00E71DF6" w:rsidP="00E71DF6">
            <w:pPr>
              <w:pStyle w:val="ListParagraph"/>
              <w:numPr>
                <w:ilvl w:val="1"/>
                <w:numId w:val="9"/>
              </w:numPr>
              <w:overflowPunct w:val="0"/>
              <w:autoSpaceDE w:val="0"/>
              <w:autoSpaceDN w:val="0"/>
              <w:adjustRightInd w:val="0"/>
              <w:contextualSpacing w:val="0"/>
              <w:textAlignment w:val="baseline"/>
              <w:rPr>
                <w:rFonts w:eastAsia="Yu Mincho"/>
                <w:lang w:eastAsia="ja-JP"/>
              </w:rPr>
            </w:pPr>
            <w:r w:rsidRPr="00644418">
              <w:rPr>
                <w:rFonts w:eastAsia="Yu Mincho"/>
                <w:lang w:eastAsia="ja-JP"/>
              </w:rPr>
              <w:t>O</w:t>
            </w:r>
            <w:r w:rsidRPr="00644418">
              <w:rPr>
                <w:rFonts w:eastAsia="Yu Mincho" w:hint="eastAsia"/>
                <w:lang w:eastAsia="ja-JP"/>
              </w:rPr>
              <w:t>ther components are FFS</w:t>
            </w:r>
          </w:p>
          <w:p w14:paraId="76ACA1C5" w14:textId="77777777" w:rsidR="00E71DF6" w:rsidRDefault="00E71DF6" w:rsidP="00E71DF6">
            <w:pPr>
              <w:rPr>
                <w:b/>
                <w:u w:val="single"/>
                <w:lang w:eastAsia="ko-KR"/>
              </w:rPr>
            </w:pPr>
          </w:p>
          <w:p w14:paraId="09BF05F0" w14:textId="77777777" w:rsidR="00E71DF6" w:rsidRPr="008E5919" w:rsidRDefault="00E71DF6" w:rsidP="00E71DF6">
            <w:pPr>
              <w:spacing w:after="120"/>
              <w:rPr>
                <w:rFonts w:eastAsia="Yu Mincho"/>
                <w:szCs w:val="24"/>
                <w:lang w:eastAsia="ja-JP"/>
              </w:rPr>
            </w:pPr>
            <w:r w:rsidRPr="00E71DF6">
              <w:rPr>
                <w:rFonts w:eastAsia="Yu Mincho" w:hint="eastAsia"/>
                <w:szCs w:val="24"/>
                <w:highlight w:val="green"/>
                <w:lang w:eastAsia="ja-JP"/>
              </w:rPr>
              <w:t>A</w:t>
            </w:r>
            <w:r w:rsidRPr="00E71DF6">
              <w:rPr>
                <w:rFonts w:eastAsia="Yu Mincho"/>
                <w:szCs w:val="24"/>
                <w:highlight w:val="green"/>
                <w:lang w:eastAsia="ja-JP"/>
              </w:rPr>
              <w:t>greement:</w:t>
            </w:r>
            <w:r w:rsidRPr="008E5919">
              <w:rPr>
                <w:rFonts w:eastAsia="Yu Mincho"/>
                <w:szCs w:val="24"/>
                <w:lang w:eastAsia="ja-JP"/>
              </w:rPr>
              <w:t xml:space="preserve"> </w:t>
            </w:r>
          </w:p>
          <w:p w14:paraId="005370CE" w14:textId="77777777" w:rsidR="00E71DF6" w:rsidRPr="008E5919" w:rsidRDefault="00E71DF6" w:rsidP="00E71DF6">
            <w:pPr>
              <w:pStyle w:val="ListParagraph"/>
              <w:numPr>
                <w:ilvl w:val="0"/>
                <w:numId w:val="27"/>
              </w:numPr>
              <w:overflowPunct w:val="0"/>
              <w:autoSpaceDE w:val="0"/>
              <w:autoSpaceDN w:val="0"/>
              <w:adjustRightInd w:val="0"/>
              <w:spacing w:after="120"/>
              <w:ind w:left="426"/>
              <w:contextualSpacing w:val="0"/>
              <w:textAlignment w:val="baseline"/>
              <w:rPr>
                <w:rFonts w:eastAsia="Yu Mincho"/>
                <w:szCs w:val="24"/>
                <w:lang w:eastAsia="ja-JP"/>
              </w:rPr>
            </w:pPr>
            <w:r w:rsidRPr="008E5919">
              <w:rPr>
                <w:rFonts w:eastAsia="Yu Mincho" w:hint="eastAsia"/>
                <w:szCs w:val="24"/>
                <w:lang w:eastAsia="ja-JP"/>
              </w:rPr>
              <w:t>F</w:t>
            </w:r>
            <w:r w:rsidRPr="008E5919">
              <w:rPr>
                <w:rFonts w:eastAsia="Yu Mincho"/>
                <w:szCs w:val="24"/>
                <w:lang w:eastAsia="ja-JP"/>
              </w:rPr>
              <w:t>or measurement delay component of the prediction delay:</w:t>
            </w:r>
          </w:p>
          <w:p w14:paraId="1C1B2D2F" w14:textId="77777777" w:rsidR="00E71DF6" w:rsidRPr="008E5919" w:rsidRDefault="00E71DF6" w:rsidP="00E71DF6">
            <w:pPr>
              <w:pStyle w:val="ListParagraph"/>
              <w:numPr>
                <w:ilvl w:val="1"/>
                <w:numId w:val="27"/>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 xml:space="preserve">Use </w:t>
            </w:r>
            <w:r w:rsidRPr="008E5919">
              <w:rPr>
                <w:rFonts w:eastAsia="Yu Mincho"/>
                <w:szCs w:val="24"/>
                <w:lang w:eastAsia="ja-JP"/>
              </w:rPr>
              <w:t>“</w:t>
            </w:r>
            <w:r w:rsidRPr="008E5919">
              <w:rPr>
                <w:rFonts w:eastAsia="Yu Mincho" w:hint="eastAsia"/>
                <w:szCs w:val="24"/>
                <w:lang w:eastAsia="ja-JP"/>
              </w:rPr>
              <w:t>legacy</w:t>
            </w:r>
            <w:r w:rsidRPr="008E5919">
              <w:rPr>
                <w:rFonts w:eastAsia="Yu Mincho"/>
                <w:szCs w:val="24"/>
                <w:lang w:eastAsia="ja-JP"/>
              </w:rPr>
              <w:t>”</w:t>
            </w:r>
            <w:r w:rsidRPr="008E5919">
              <w:rPr>
                <w:rFonts w:eastAsia="Yu Mincho" w:hint="eastAsia"/>
                <w:szCs w:val="24"/>
                <w:lang w:eastAsia="ja-JP"/>
              </w:rPr>
              <w:t xml:space="preserve"> L1-RSRP measurement</w:t>
            </w:r>
            <w:r w:rsidRPr="008E5919">
              <w:rPr>
                <w:rFonts w:eastAsia="Yu Mincho"/>
                <w:szCs w:val="24"/>
                <w:lang w:eastAsia="ja-JP"/>
              </w:rPr>
              <w:t xml:space="preserve"> as the baseline</w:t>
            </w:r>
            <w:r w:rsidRPr="008E5919">
              <w:rPr>
                <w:rFonts w:eastAsia="Yu Mincho" w:hint="eastAsia"/>
                <w:szCs w:val="24"/>
                <w:lang w:eastAsia="ja-JP"/>
              </w:rPr>
              <w:t xml:space="preserve"> </w:t>
            </w:r>
            <w:r w:rsidRPr="008E5919">
              <w:rPr>
                <w:rFonts w:eastAsia="Yu Mincho"/>
                <w:szCs w:val="24"/>
                <w:lang w:eastAsia="ja-JP"/>
              </w:rPr>
              <w:t>for Case 1</w:t>
            </w:r>
          </w:p>
          <w:p w14:paraId="59A12D34" w14:textId="77777777" w:rsidR="00E71DF6" w:rsidRPr="008E5919" w:rsidRDefault="00E71DF6" w:rsidP="00E71DF6">
            <w:pPr>
              <w:pStyle w:val="ListParagraph"/>
              <w:numPr>
                <w:ilvl w:val="2"/>
                <w:numId w:val="27"/>
              </w:numPr>
              <w:overflowPunct w:val="0"/>
              <w:autoSpaceDE w:val="0"/>
              <w:autoSpaceDN w:val="0"/>
              <w:adjustRightInd w:val="0"/>
              <w:spacing w:after="120"/>
              <w:ind w:left="1276"/>
              <w:contextualSpacing w:val="0"/>
              <w:textAlignment w:val="baseline"/>
              <w:rPr>
                <w:szCs w:val="24"/>
                <w:lang w:eastAsia="zh-CN"/>
              </w:rPr>
            </w:pPr>
            <w:r w:rsidRPr="008E5919">
              <w:rPr>
                <w:rFonts w:eastAsia="Yu Mincho" w:hint="eastAsia"/>
                <w:szCs w:val="24"/>
                <w:lang w:eastAsia="ja-JP"/>
              </w:rPr>
              <w:t xml:space="preserve">FFS whether same values for </w:t>
            </w:r>
            <w:proofErr w:type="gramStart"/>
            <w:r w:rsidRPr="008E5919">
              <w:rPr>
                <w:rFonts w:eastAsia="Yu Mincho" w:hint="eastAsia"/>
                <w:szCs w:val="24"/>
                <w:lang w:eastAsia="ja-JP"/>
              </w:rPr>
              <w:t>M,N</w:t>
            </w:r>
            <w:proofErr w:type="gramEnd"/>
            <w:r w:rsidRPr="008E5919">
              <w:rPr>
                <w:rFonts w:eastAsia="Yu Mincho" w:hint="eastAsia"/>
                <w:szCs w:val="24"/>
                <w:lang w:eastAsia="ja-JP"/>
              </w:rPr>
              <w:t>,P should be reused</w:t>
            </w:r>
          </w:p>
          <w:p w14:paraId="175016E9" w14:textId="77777777" w:rsidR="00E71DF6" w:rsidRPr="008E5919" w:rsidRDefault="00E71DF6" w:rsidP="00E71DF6">
            <w:pPr>
              <w:pStyle w:val="ListParagraph"/>
              <w:numPr>
                <w:ilvl w:val="1"/>
                <w:numId w:val="27"/>
              </w:numPr>
              <w:overflowPunct w:val="0"/>
              <w:autoSpaceDE w:val="0"/>
              <w:autoSpaceDN w:val="0"/>
              <w:adjustRightInd w:val="0"/>
              <w:spacing w:after="120"/>
              <w:ind w:left="851"/>
              <w:contextualSpacing w:val="0"/>
              <w:textAlignment w:val="baseline"/>
              <w:rPr>
                <w:szCs w:val="24"/>
                <w:lang w:eastAsia="zh-CN"/>
              </w:rPr>
            </w:pPr>
            <w:r w:rsidRPr="008E5919">
              <w:rPr>
                <w:rFonts w:eastAsia="Yu Mincho" w:hint="eastAsia"/>
                <w:szCs w:val="24"/>
                <w:lang w:eastAsia="ja-JP"/>
              </w:rPr>
              <w:t>F</w:t>
            </w:r>
            <w:r w:rsidRPr="008E5919">
              <w:rPr>
                <w:rFonts w:eastAsia="Yu Mincho"/>
                <w:szCs w:val="24"/>
                <w:lang w:eastAsia="ja-JP"/>
              </w:rPr>
              <w:t>FS for case 2</w:t>
            </w:r>
          </w:p>
          <w:p w14:paraId="4A6A4ABC" w14:textId="55524997" w:rsidR="00E71DF6" w:rsidRPr="00E71DF6" w:rsidRDefault="00E71DF6" w:rsidP="008D509A">
            <w:pPr>
              <w:tabs>
                <w:tab w:val="left" w:pos="720"/>
                <w:tab w:val="left" w:pos="2160"/>
              </w:tabs>
              <w:rPr>
                <w:rFonts w:eastAsia="Yu Mincho"/>
                <w:lang w:eastAsia="ja-JP"/>
              </w:rPr>
            </w:pPr>
          </w:p>
        </w:tc>
      </w:tr>
    </w:tbl>
    <w:p w14:paraId="2EB95872" w14:textId="77777777" w:rsidR="003C0D4F" w:rsidRDefault="003C0D4F" w:rsidP="003C0D4F"/>
    <w:p w14:paraId="378A6DEF" w14:textId="00CC0A36" w:rsidR="00083BA3" w:rsidRDefault="00083BA3" w:rsidP="003C0D4F">
      <w:r>
        <w:t xml:space="preserve">RAN1 </w:t>
      </w:r>
      <w:r w:rsidR="00BA465D">
        <w:t xml:space="preserve">recently made the following agreement for processing a CSI report for inference </w:t>
      </w:r>
      <w:r w:rsidR="007D63C9">
        <w:t>[17]</w:t>
      </w:r>
    </w:p>
    <w:p w14:paraId="5F5971C2" w14:textId="77777777" w:rsidR="00083BA3" w:rsidRPr="002C28A4" w:rsidRDefault="00083BA3" w:rsidP="00083BA3">
      <w:pPr>
        <w:rPr>
          <w:lang w:val="en-US"/>
        </w:rPr>
      </w:pPr>
    </w:p>
    <w:tbl>
      <w:tblPr>
        <w:tblStyle w:val="TableGrid"/>
        <w:tblW w:w="0" w:type="auto"/>
        <w:tblLook w:val="04A0" w:firstRow="1" w:lastRow="0" w:firstColumn="1" w:lastColumn="0" w:noHBand="0" w:noVBand="1"/>
      </w:tblPr>
      <w:tblGrid>
        <w:gridCol w:w="9617"/>
      </w:tblGrid>
      <w:tr w:rsidR="00083BA3" w:rsidRPr="001D0EB6" w14:paraId="4C562C0E" w14:textId="77777777" w:rsidTr="0077370F">
        <w:tc>
          <w:tcPr>
            <w:tcW w:w="9617" w:type="dxa"/>
          </w:tcPr>
          <w:p w14:paraId="135295F6" w14:textId="77777777" w:rsidR="00083BA3" w:rsidRPr="001F6C04" w:rsidRDefault="00083BA3" w:rsidP="00083BA3">
            <w:pPr>
              <w:rPr>
                <w:rFonts w:eastAsia="DengXian"/>
                <w:highlight w:val="green"/>
                <w:lang w:eastAsia="zh-CN"/>
              </w:rPr>
            </w:pPr>
            <w:r w:rsidRPr="001F6C04">
              <w:rPr>
                <w:rFonts w:eastAsia="DengXian" w:hint="eastAsia"/>
                <w:highlight w:val="green"/>
                <w:lang w:eastAsia="zh-CN"/>
              </w:rPr>
              <w:t>Agreement</w:t>
            </w:r>
          </w:p>
          <w:p w14:paraId="624FC03A" w14:textId="77777777" w:rsidR="00083BA3" w:rsidRPr="001F6C04" w:rsidRDefault="00083BA3" w:rsidP="00083BA3">
            <w:pPr>
              <w:pStyle w:val="ListParagraph"/>
              <w:numPr>
                <w:ilvl w:val="0"/>
                <w:numId w:val="38"/>
              </w:numPr>
              <w:spacing w:after="0" w:line="278" w:lineRule="auto"/>
              <w:contextualSpacing w:val="0"/>
              <w:rPr>
                <w:kern w:val="24"/>
              </w:rPr>
            </w:pPr>
            <w:r w:rsidRPr="001F6C04">
              <w:rPr>
                <w:rFonts w:eastAsia="DengXian"/>
                <w:lang w:eastAsia="zh-CN"/>
              </w:rPr>
              <w:t>For UE-side model, for AI/ML based beam</w:t>
            </w:r>
            <w:r w:rsidRPr="001F6C04">
              <w:rPr>
                <w:rFonts w:eastAsia="Malgun Gothic"/>
                <w:kern w:val="24"/>
              </w:rPr>
              <w:t xml:space="preserve"> management for BM-Case 1 and BM-Case 2, </w:t>
            </w:r>
            <w:r w:rsidRPr="001F6C04">
              <w:rPr>
                <w:kern w:val="24"/>
              </w:rPr>
              <w:t xml:space="preserve">for processing of a CSI report for inference, considering the following </w:t>
            </w:r>
            <w:r>
              <w:rPr>
                <w:rFonts w:eastAsia="DengXian" w:hint="eastAsia"/>
                <w:kern w:val="24"/>
                <w:lang w:eastAsia="zh-CN"/>
              </w:rPr>
              <w:t>option</w:t>
            </w:r>
            <w:r w:rsidRPr="001F6C04">
              <w:rPr>
                <w:kern w:val="24"/>
              </w:rPr>
              <w:t xml:space="preserve">s for potential down selection: </w:t>
            </w:r>
          </w:p>
          <w:p w14:paraId="288E6450" w14:textId="77777777" w:rsidR="00083BA3" w:rsidRPr="001F6C04" w:rsidRDefault="00083BA3" w:rsidP="00083BA3">
            <w:pPr>
              <w:pStyle w:val="ListParagraph"/>
              <w:numPr>
                <w:ilvl w:val="1"/>
                <w:numId w:val="36"/>
              </w:numPr>
              <w:spacing w:after="0" w:line="278" w:lineRule="auto"/>
              <w:contextualSpacing w:val="0"/>
              <w:jc w:val="both"/>
              <w:rPr>
                <w:kern w:val="24"/>
              </w:rPr>
            </w:pPr>
            <w:r>
              <w:rPr>
                <w:rFonts w:eastAsia="DengXian" w:hint="eastAsia"/>
                <w:kern w:val="24"/>
                <w:lang w:eastAsia="zh-CN"/>
              </w:rPr>
              <w:t>Option</w:t>
            </w:r>
            <w:r w:rsidRPr="001F6C04">
              <w:rPr>
                <w:kern w:val="24"/>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1F6C04">
              <w:rPr>
                <w:kern w:val="24"/>
              </w:rPr>
              <w:t xml:space="preserve"> is reported by UE.</w:t>
            </w:r>
          </w:p>
          <w:p w14:paraId="79AB1279" w14:textId="77777777" w:rsidR="00083BA3" w:rsidRPr="001F6C04" w:rsidRDefault="00083BA3" w:rsidP="00083BA3">
            <w:pPr>
              <w:pStyle w:val="ListParagraph"/>
              <w:numPr>
                <w:ilvl w:val="2"/>
                <w:numId w:val="36"/>
              </w:numPr>
              <w:spacing w:after="0" w:line="278" w:lineRule="auto"/>
              <w:contextualSpacing w:val="0"/>
              <w:jc w:val="both"/>
              <w:rPr>
                <w:rFonts w:eastAsia="Malgun Gothic"/>
                <w:kern w:val="24"/>
              </w:rPr>
            </w:pPr>
            <w:r w:rsidRPr="001F6C04">
              <w:rPr>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=0</m:t>
              </m:r>
            </m:oMath>
          </w:p>
          <w:p w14:paraId="32F09BC0" w14:textId="77777777" w:rsidR="00083BA3" w:rsidRPr="001F6C04" w:rsidRDefault="00083BA3" w:rsidP="00083BA3">
            <w:pPr>
              <w:pStyle w:val="ListParagraph"/>
              <w:numPr>
                <w:ilvl w:val="1"/>
                <w:numId w:val="36"/>
              </w:numPr>
              <w:spacing w:after="0" w:line="278" w:lineRule="auto"/>
              <w:contextualSpacing w:val="0"/>
              <w:jc w:val="both"/>
              <w:rPr>
                <w:kern w:val="24"/>
              </w:rPr>
            </w:pPr>
            <w:r>
              <w:rPr>
                <w:rFonts w:eastAsia="DengXian" w:hint="eastAsia"/>
                <w:kern w:val="24"/>
                <w:lang w:eastAsia="zh-CN"/>
              </w:rPr>
              <w:t>Option</w:t>
            </w:r>
            <w:r w:rsidRPr="001F6C04">
              <w:rPr>
                <w:kern w:val="24"/>
              </w:rPr>
              <w:t xml:space="preserve"> 2</w:t>
            </w:r>
            <w:r w:rsidRPr="001F6C04">
              <w:rPr>
                <w:rFonts w:eastAsia="Malgun Gothic" w:hint="eastAsia"/>
                <w:kern w:val="24"/>
              </w:rPr>
              <w:t>:</w:t>
            </w:r>
            <w:r w:rsidRPr="001F6C04">
              <w:rPr>
                <w:rFonts w:eastAsia="Malgun Gothic"/>
                <w:kern w:val="24"/>
              </w:rPr>
              <w:t xml:space="preserve"> only legacy CPU is occupied, </w:t>
            </w:r>
            <m:oMath>
              <m:r>
                <m:rPr>
                  <m:sty m:val="p"/>
                </m:rPr>
                <w:rPr>
                  <w:rFonts w:ascii="Cambria Math" w:eastAsia="Malgun Gothic" w:hAnsi="Cambria Math"/>
                  <w:kern w:val="24"/>
                </w:rPr>
                <m:t xml:space="preserve"> </m:t>
              </m:r>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m:t>
              </m:r>
              <m:r>
                <w:rPr>
                  <w:rFonts w:ascii="Cambria Math" w:eastAsia="Malgun Gothic" w:hAnsi="Cambria Math"/>
                  <w:kern w:val="24"/>
                </w:rPr>
                <m:t>M</m:t>
              </m:r>
            </m:oMath>
            <w:r w:rsidRPr="001F6C04">
              <w:rPr>
                <w:kern w:val="24"/>
              </w:rPr>
              <w:t xml:space="preserve"> it is reported by UE.</w:t>
            </w:r>
          </w:p>
          <w:p w14:paraId="5393EEE3" w14:textId="77777777" w:rsidR="00083BA3" w:rsidRPr="001F6C04" w:rsidRDefault="00083BA3" w:rsidP="00083BA3">
            <w:pPr>
              <w:pStyle w:val="ListParagraph"/>
              <w:numPr>
                <w:ilvl w:val="1"/>
                <w:numId w:val="36"/>
              </w:numPr>
              <w:spacing w:after="0" w:line="278" w:lineRule="auto"/>
              <w:contextualSpacing w:val="0"/>
              <w:jc w:val="both"/>
              <w:rPr>
                <w:kern w:val="24"/>
              </w:rPr>
            </w:pPr>
            <w:r>
              <w:rPr>
                <w:rFonts w:eastAsia="DengXian" w:hint="eastAsia"/>
                <w:kern w:val="24"/>
                <w:lang w:eastAsia="zh-CN"/>
              </w:rPr>
              <w:t>Option</w:t>
            </w:r>
            <w:r w:rsidRPr="001F6C04">
              <w:rPr>
                <w:kern w:val="24"/>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1F6C04">
              <w:rPr>
                <w:kern w:val="24"/>
              </w:rPr>
              <w:t xml:space="preserve"> is reported by UE.</w:t>
            </w:r>
          </w:p>
          <w:p w14:paraId="6D406802" w14:textId="77777777" w:rsidR="00083BA3" w:rsidRPr="001F6C04" w:rsidRDefault="00083BA3" w:rsidP="00083BA3">
            <w:pPr>
              <w:pStyle w:val="ListParagraph"/>
              <w:numPr>
                <w:ilvl w:val="2"/>
                <w:numId w:val="36"/>
              </w:numPr>
              <w:spacing w:after="0" w:line="278" w:lineRule="auto"/>
              <w:contextualSpacing w:val="0"/>
              <w:jc w:val="both"/>
              <w:rPr>
                <w:kern w:val="24"/>
              </w:rPr>
            </w:pPr>
            <w:r w:rsidRPr="001F6C04">
              <w:rPr>
                <w:kern w:val="24"/>
              </w:rPr>
              <w:t xml:space="preserve">And </w:t>
            </w:r>
            <m:oMath>
              <m:sSub>
                <m:sSubPr>
                  <m:ctrlPr>
                    <w:rPr>
                      <w:rFonts w:ascii="Cambria Math" w:eastAsia="Malgun Gothic" w:hAnsi="Cambria Math"/>
                      <w:kern w:val="24"/>
                    </w:rPr>
                  </m:ctrlPr>
                </m:sSubPr>
                <m:e>
                  <m:r>
                    <w:rPr>
                      <w:rFonts w:ascii="Cambria Math" w:eastAsia="Malgun Gothic" w:hAnsi="Cambria Math"/>
                      <w:kern w:val="24"/>
                    </w:rPr>
                    <m:t>O</m:t>
                  </m:r>
                </m:e>
                <m:sub>
                  <m:r>
                    <w:rPr>
                      <w:rFonts w:ascii="Cambria Math" w:eastAsia="Malgun Gothic" w:hAnsi="Cambria Math"/>
                      <w:kern w:val="24"/>
                    </w:rPr>
                    <m:t>CPU</m:t>
                  </m:r>
                </m:sub>
              </m:sSub>
              <m:r>
                <m:rPr>
                  <m:sty m:val="p"/>
                </m:rPr>
                <w:rPr>
                  <w:rFonts w:ascii="Cambria Math" w:eastAsia="Malgun Gothic" w:hAnsi="Cambria Math"/>
                  <w:kern w:val="24"/>
                </w:rPr>
                <m:t>=1</m:t>
              </m:r>
            </m:oMath>
            <w:r w:rsidRPr="001F6C04">
              <w:rPr>
                <w:kern w:val="24"/>
              </w:rPr>
              <w:t xml:space="preserve"> </w:t>
            </w:r>
          </w:p>
          <w:p w14:paraId="5AE303FE" w14:textId="77777777" w:rsidR="00083BA3" w:rsidRPr="001F6C04" w:rsidRDefault="00083BA3" w:rsidP="00083BA3">
            <w:pPr>
              <w:pStyle w:val="ListParagraph"/>
              <w:spacing w:line="278" w:lineRule="auto"/>
              <w:ind w:left="0" w:firstLine="440"/>
              <w:jc w:val="both"/>
              <w:rPr>
                <w:lang w:eastAsia="zh-CN"/>
              </w:rPr>
            </w:pPr>
            <w:r>
              <w:rPr>
                <w:rFonts w:eastAsia="DengXian" w:hint="eastAsia"/>
                <w:kern w:val="24"/>
                <w:lang w:eastAsia="zh-CN"/>
              </w:rPr>
              <w:t xml:space="preserve">Note: </w:t>
            </w:r>
            <w:r w:rsidRPr="001F6C04">
              <w:rPr>
                <w:kern w:val="24"/>
              </w:rPr>
              <w:t xml:space="preserve">The supported </w:t>
            </w:r>
            <w:r>
              <w:rPr>
                <w:rFonts w:eastAsia="DengXian" w:hint="eastAsia"/>
                <w:kern w:val="24"/>
                <w:lang w:eastAsia="zh-CN"/>
              </w:rPr>
              <w:t>option</w:t>
            </w:r>
            <w:r w:rsidRPr="001F6C04">
              <w:rPr>
                <w:kern w:val="24"/>
              </w:rPr>
              <w:t xml:space="preserve"> by UE is reported by UE capability, if multiple </w:t>
            </w:r>
            <w:r>
              <w:rPr>
                <w:rFonts w:eastAsia="DengXian" w:hint="eastAsia"/>
                <w:kern w:val="24"/>
                <w:lang w:eastAsia="zh-CN"/>
              </w:rPr>
              <w:t>options</w:t>
            </w:r>
            <w:r w:rsidRPr="001F6C04">
              <w:rPr>
                <w:kern w:val="24"/>
              </w:rPr>
              <w:t xml:space="preserve"> are supported.</w:t>
            </w:r>
          </w:p>
          <w:p w14:paraId="521D1D6F" w14:textId="77777777" w:rsidR="00083BA3" w:rsidRPr="001F6C04" w:rsidRDefault="00083BA3" w:rsidP="00083BA3">
            <w:pPr>
              <w:pStyle w:val="ListParagraph"/>
              <w:numPr>
                <w:ilvl w:val="0"/>
                <w:numId w:val="37"/>
              </w:numPr>
              <w:spacing w:after="0" w:line="278" w:lineRule="auto"/>
              <w:contextualSpacing w:val="0"/>
              <w:jc w:val="both"/>
              <w:rPr>
                <w:rFonts w:eastAsia="Malgun Gothic"/>
                <w:kern w:val="24"/>
              </w:rPr>
            </w:pPr>
            <w:r w:rsidRPr="001F6C04">
              <w:rPr>
                <w:kern w:val="24"/>
              </w:rPr>
              <w:t xml:space="preserve">The total number of dedicated AI/ML PU </w:t>
            </w:r>
            <w:r w:rsidRPr="001F6C04">
              <w:rPr>
                <w:rFonts w:eastAsia="Malgun Gothic" w:hint="eastAsia"/>
                <w:kern w:val="24"/>
              </w:rPr>
              <w:t xml:space="preserve">for AI/ML </w:t>
            </w:r>
            <w:r w:rsidRPr="001F6C04">
              <w:rPr>
                <w:kern w:val="24"/>
              </w:rPr>
              <w:t>is reported by UE capability</w:t>
            </w:r>
            <w:r w:rsidRPr="001F6C04">
              <w:rPr>
                <w:rFonts w:eastAsia="Malgun Gothic"/>
                <w:kern w:val="24"/>
              </w:rPr>
              <w:t xml:space="preserve">. </w:t>
            </w:r>
          </w:p>
          <w:p w14:paraId="41FF1652" w14:textId="77777777" w:rsidR="00083BA3" w:rsidRPr="001F6C04" w:rsidRDefault="00083BA3" w:rsidP="00083BA3">
            <w:pPr>
              <w:pStyle w:val="ListParagraph"/>
              <w:numPr>
                <w:ilvl w:val="1"/>
                <w:numId w:val="39"/>
              </w:numPr>
              <w:spacing w:after="0" w:line="278" w:lineRule="auto"/>
              <w:contextualSpacing w:val="0"/>
              <w:jc w:val="both"/>
              <w:rPr>
                <w:rFonts w:eastAsia="Malgun Gothic"/>
                <w:kern w:val="24"/>
              </w:rPr>
            </w:pPr>
            <w:r w:rsidRPr="001F6C04">
              <w:rPr>
                <w:rFonts w:eastAsia="Malgun Gothic" w:hint="eastAsia"/>
                <w:kern w:val="24"/>
              </w:rPr>
              <w:t xml:space="preserve">Note: </w:t>
            </w:r>
            <w:r w:rsidRPr="001F6C04">
              <w:rPr>
                <w:kern w:val="24"/>
              </w:rPr>
              <w:t xml:space="preserve">The total number of </w:t>
            </w:r>
            <w:r w:rsidRPr="001F6C04">
              <w:rPr>
                <w:rFonts w:eastAsia="Malgun Gothic" w:hint="eastAsia"/>
                <w:kern w:val="24"/>
              </w:rPr>
              <w:t>Use c</w:t>
            </w:r>
            <w:r w:rsidRPr="001F6C04">
              <w:rPr>
                <w:rFonts w:hint="eastAsia"/>
                <w:kern w:val="24"/>
              </w:rPr>
              <w:t xml:space="preserve">ase specific </w:t>
            </w:r>
            <w:r w:rsidRPr="001F6C04">
              <w:rPr>
                <w:kern w:val="24"/>
              </w:rPr>
              <w:t>dedicated AI/ML PU</w:t>
            </w:r>
            <w:r w:rsidRPr="001F6C04">
              <w:rPr>
                <w:rFonts w:eastAsia="Malgun Gothic" w:hint="eastAsia"/>
                <w:kern w:val="24"/>
              </w:rPr>
              <w:t xml:space="preserve"> could be discussed separately</w:t>
            </w:r>
            <w:r w:rsidRPr="001F6C04">
              <w:rPr>
                <w:rFonts w:eastAsia="Malgun Gothic"/>
                <w:kern w:val="24"/>
              </w:rPr>
              <w:t xml:space="preserve">. </w:t>
            </w:r>
          </w:p>
          <w:p w14:paraId="4C50A1A6" w14:textId="77777777" w:rsidR="00083BA3" w:rsidRPr="00E71DF6" w:rsidRDefault="00083BA3" w:rsidP="0077370F">
            <w:pPr>
              <w:tabs>
                <w:tab w:val="left" w:pos="720"/>
                <w:tab w:val="left" w:pos="2160"/>
              </w:tabs>
              <w:rPr>
                <w:rFonts w:eastAsia="Yu Mincho"/>
                <w:lang w:eastAsia="ja-JP"/>
              </w:rPr>
            </w:pPr>
          </w:p>
        </w:tc>
      </w:tr>
    </w:tbl>
    <w:p w14:paraId="669AE53E" w14:textId="77777777" w:rsidR="00083BA3" w:rsidRDefault="00083BA3" w:rsidP="003C0D4F"/>
    <w:p w14:paraId="75FC5064" w14:textId="77777777" w:rsidR="00083BA3" w:rsidRDefault="00083BA3" w:rsidP="003C0D4F"/>
    <w:p w14:paraId="36CA448D" w14:textId="77777777" w:rsidR="00083BA3" w:rsidRDefault="00083BA3" w:rsidP="003C0D4F"/>
    <w:p w14:paraId="68B6A015" w14:textId="7A4CCBB3" w:rsidR="0083405F" w:rsidRDefault="0083405F" w:rsidP="003C0D4F">
      <w:r>
        <w:t xml:space="preserve">The inference delay is dependent on the model complexity, e.g., the number of parameters of the AI-ML model. These numbers may depend on the </w:t>
      </w:r>
      <w:proofErr w:type="gramStart"/>
      <w:r>
        <w:t>particular model</w:t>
      </w:r>
      <w:proofErr w:type="gramEnd"/>
      <w:r>
        <w:t xml:space="preserve"> design and hardware architecture. </w:t>
      </w:r>
      <w:r w:rsidR="00F64B35">
        <w:t xml:space="preserve">The </w:t>
      </w:r>
      <w:r w:rsidR="00F77BAC">
        <w:t xml:space="preserve">design of model and hardware architecture may vary from UE to UE. Hence, RAN4 should not define a fixed value for inference delay of AI-ML based beam prediction. Rather, UE capability should be introduced so that UE can indicate its supported value for inference delay of AI-ML based beam prediction. </w:t>
      </w:r>
    </w:p>
    <w:p w14:paraId="0D54C6D7" w14:textId="4037FD4D" w:rsidR="00F77BAC" w:rsidRDefault="00F77BAC" w:rsidP="003C0D4F">
      <w:r>
        <w:t xml:space="preserve">UE may need to use different AI-ML models between beam management case 1 (“spatial </w:t>
      </w:r>
      <w:r w:rsidR="007643EE">
        <w:t>only” beam prediction) and case 2 (</w:t>
      </w:r>
      <w:r w:rsidR="0042171F">
        <w:t>“temporal” beam prediction). Hence,</w:t>
      </w:r>
      <w:r w:rsidR="00901C46">
        <w:t xml:space="preserve"> UE’s required time to infer beam might be different between beam management case 1 and case 2. S</w:t>
      </w:r>
      <w:r w:rsidR="0042171F">
        <w:t xml:space="preserve">eparate UE capabilities should be introduced for </w:t>
      </w:r>
      <w:r w:rsidR="009F276D">
        <w:t>inference delay of these two features.</w:t>
      </w:r>
    </w:p>
    <w:p w14:paraId="3214FED3" w14:textId="2B88E076" w:rsidR="009F2004" w:rsidRDefault="009F2004" w:rsidP="003C0D4F">
      <w:r>
        <w:t xml:space="preserve">Also, UE’s required model complexity may depend on </w:t>
      </w:r>
      <w:r w:rsidR="00956782">
        <w:t>CSI report configuration. Since inference delay is inherently tied to model complexity, 3GPP will have to evaluate the dependence of inference delay with CSI report configuration.</w:t>
      </w:r>
    </w:p>
    <w:p w14:paraId="362E43FB" w14:textId="23956921" w:rsidR="009D7E47" w:rsidRDefault="009D7E47" w:rsidP="003C0D4F">
      <w:r>
        <w:t xml:space="preserve">RAN1 has started discussing </w:t>
      </w:r>
      <w:r w:rsidR="00FE5E61">
        <w:t xml:space="preserve">the minimum time separation between </w:t>
      </w:r>
      <w:proofErr w:type="spellStart"/>
      <w:r w:rsidR="00F1619E">
        <w:t>setB</w:t>
      </w:r>
      <w:proofErr w:type="spellEnd"/>
      <w:r w:rsidR="00F1619E">
        <w:t xml:space="preserve"> resource and </w:t>
      </w:r>
      <w:r w:rsidR="00E46D1C">
        <w:t xml:space="preserve">CSI-RS report containing </w:t>
      </w:r>
      <w:r w:rsidR="00207A23">
        <w:t xml:space="preserve">AI-ML based prediction of </w:t>
      </w:r>
      <w:proofErr w:type="spellStart"/>
      <w:r w:rsidR="00207A23">
        <w:t>setA</w:t>
      </w:r>
      <w:proofErr w:type="spellEnd"/>
      <w:r w:rsidR="00207A23">
        <w:t xml:space="preserve"> resource</w:t>
      </w:r>
      <w:r w:rsidR="00FF4004">
        <w:t>s</w:t>
      </w:r>
      <w:r w:rsidR="00207A23">
        <w:t xml:space="preserve">. </w:t>
      </w:r>
      <w:r w:rsidR="00170D31">
        <w:t xml:space="preserve">RAN4 </w:t>
      </w:r>
      <w:r w:rsidR="004B4FDD">
        <w:t xml:space="preserve">can utilize the conclusion of that discussion to define inference delay </w:t>
      </w:r>
      <w:r w:rsidR="005D0CB4">
        <w:t>of</w:t>
      </w:r>
      <w:r w:rsidR="004B4FDD">
        <w:t xml:space="preserve"> AI-ML based beam prediction</w:t>
      </w:r>
      <w:r w:rsidR="005D0CB4">
        <w:t>.</w:t>
      </w:r>
      <w:r w:rsidR="004B4FDD">
        <w:t xml:space="preserve"> </w:t>
      </w:r>
      <w:r w:rsidR="00207A23">
        <w:t xml:space="preserve"> </w:t>
      </w:r>
    </w:p>
    <w:p w14:paraId="29D58269" w14:textId="5711CDD2" w:rsidR="001E1EE6" w:rsidRPr="00901C46" w:rsidRDefault="001E1EE6" w:rsidP="003C0D4F">
      <w:pPr>
        <w:rPr>
          <w:b/>
          <w:bCs/>
        </w:rPr>
      </w:pPr>
      <w:r w:rsidRPr="00901C46">
        <w:rPr>
          <w:b/>
          <w:bCs/>
        </w:rPr>
        <w:lastRenderedPageBreak/>
        <w:t xml:space="preserve">Observation </w:t>
      </w:r>
      <w:r w:rsidR="00E20906">
        <w:rPr>
          <w:b/>
          <w:bCs/>
        </w:rPr>
        <w:t>8</w:t>
      </w:r>
      <w:r w:rsidRPr="00901C46">
        <w:rPr>
          <w:b/>
          <w:bCs/>
        </w:rPr>
        <w:t>: The inference delay is dependent on the model complexity</w:t>
      </w:r>
      <w:r w:rsidR="00901C46" w:rsidRPr="00901C46">
        <w:rPr>
          <w:b/>
          <w:bCs/>
        </w:rPr>
        <w:t xml:space="preserve"> and hardware architecture. The design of model and hardware architecture may vary from UE to UE. Hence, </w:t>
      </w:r>
      <w:r w:rsidR="0043418C">
        <w:rPr>
          <w:b/>
          <w:bCs/>
        </w:rPr>
        <w:t>3GPP</w:t>
      </w:r>
      <w:r w:rsidR="00901C46" w:rsidRPr="00901C46">
        <w:rPr>
          <w:b/>
          <w:bCs/>
        </w:rPr>
        <w:t xml:space="preserve"> should not define a fixed value for inference delay of AI-ML based beam prediction.</w:t>
      </w:r>
    </w:p>
    <w:p w14:paraId="59A3BBC7" w14:textId="03F233EC" w:rsidR="00901C46" w:rsidRPr="00901C46" w:rsidRDefault="00901C46" w:rsidP="003C0D4F">
      <w:pPr>
        <w:rPr>
          <w:b/>
          <w:bCs/>
        </w:rPr>
      </w:pPr>
      <w:r w:rsidRPr="00901C46">
        <w:rPr>
          <w:b/>
          <w:bCs/>
        </w:rPr>
        <w:t xml:space="preserve">Observation </w:t>
      </w:r>
      <w:r w:rsidR="00E20906">
        <w:rPr>
          <w:b/>
          <w:bCs/>
        </w:rPr>
        <w:t>9</w:t>
      </w:r>
      <w:r w:rsidRPr="00901C46">
        <w:rPr>
          <w:b/>
          <w:bCs/>
        </w:rPr>
        <w:t>: UE may need to use different AI-ML models between beam management case 1 (“spatial only” beam prediction) and case 2 (“temporal” beam prediction). Hence, UE’s required time to infer beam might be different between beam management case 1 and case 2</w:t>
      </w:r>
    </w:p>
    <w:p w14:paraId="21A96F18" w14:textId="08D553DC" w:rsidR="006A124C" w:rsidRDefault="00956782" w:rsidP="003C0D4F">
      <w:pPr>
        <w:rPr>
          <w:b/>
          <w:bCs/>
        </w:rPr>
      </w:pPr>
      <w:r>
        <w:rPr>
          <w:b/>
          <w:bCs/>
        </w:rPr>
        <w:t xml:space="preserve">Observation </w:t>
      </w:r>
      <w:r w:rsidR="00E20906">
        <w:rPr>
          <w:b/>
          <w:bCs/>
        </w:rPr>
        <w:t>10</w:t>
      </w:r>
      <w:r>
        <w:rPr>
          <w:b/>
          <w:bCs/>
        </w:rPr>
        <w:t>: Complexity of the required AI-ML</w:t>
      </w:r>
      <w:r w:rsidR="000C71DF">
        <w:rPr>
          <w:b/>
          <w:bCs/>
        </w:rPr>
        <w:t xml:space="preserve"> model depends on CSI report configuration</w:t>
      </w:r>
      <w:r w:rsidR="009D7E47">
        <w:rPr>
          <w:b/>
          <w:bCs/>
        </w:rPr>
        <w:t>, too</w:t>
      </w:r>
      <w:r w:rsidR="000C71DF">
        <w:rPr>
          <w:b/>
          <w:bCs/>
        </w:rPr>
        <w:t>.</w:t>
      </w:r>
    </w:p>
    <w:p w14:paraId="2774EAE7" w14:textId="1B8A13DC" w:rsidR="005D0CB4" w:rsidRPr="00014A95" w:rsidRDefault="005D0CB4" w:rsidP="003C0D4F">
      <w:r>
        <w:rPr>
          <w:b/>
          <w:bCs/>
        </w:rPr>
        <w:t>Observation 1</w:t>
      </w:r>
      <w:r w:rsidR="00E20906">
        <w:rPr>
          <w:b/>
          <w:bCs/>
        </w:rPr>
        <w:t>1</w:t>
      </w:r>
      <w:r>
        <w:rPr>
          <w:b/>
          <w:bCs/>
        </w:rPr>
        <w:t xml:space="preserve">: </w:t>
      </w:r>
      <w:r w:rsidRPr="005D0CB4">
        <w:rPr>
          <w:b/>
          <w:bCs/>
        </w:rPr>
        <w:t xml:space="preserve">RAN1 has started discussing the minimum time separation between </w:t>
      </w:r>
      <w:proofErr w:type="spellStart"/>
      <w:r w:rsidRPr="005D0CB4">
        <w:rPr>
          <w:b/>
          <w:bCs/>
        </w:rPr>
        <w:t>setB</w:t>
      </w:r>
      <w:proofErr w:type="spellEnd"/>
      <w:r w:rsidRPr="005D0CB4">
        <w:rPr>
          <w:b/>
          <w:bCs/>
        </w:rPr>
        <w:t xml:space="preserve"> resource and CSI-RS report containing AI-ML based prediction of </w:t>
      </w:r>
      <w:proofErr w:type="spellStart"/>
      <w:r w:rsidRPr="005D0CB4">
        <w:rPr>
          <w:b/>
          <w:bCs/>
        </w:rPr>
        <w:t>setA</w:t>
      </w:r>
      <w:proofErr w:type="spellEnd"/>
      <w:r w:rsidRPr="005D0CB4">
        <w:rPr>
          <w:b/>
          <w:bCs/>
        </w:rPr>
        <w:t xml:space="preserve"> resources. RAN4 can utilize the conclusion of that discussion to define inference delay of AI-ML based beam prediction.</w:t>
      </w:r>
      <w:r>
        <w:t xml:space="preserve">  </w:t>
      </w:r>
    </w:p>
    <w:p w14:paraId="33345C77" w14:textId="253E23A2" w:rsidR="006A124C" w:rsidRPr="00C33AD5" w:rsidRDefault="009F276D" w:rsidP="005D0CB4">
      <w:pPr>
        <w:rPr>
          <w:b/>
          <w:bCs/>
          <w:color w:val="000000" w:themeColor="text1"/>
        </w:rPr>
      </w:pPr>
      <w:r w:rsidRPr="00901C46">
        <w:rPr>
          <w:b/>
          <w:bCs/>
        </w:rPr>
        <w:t xml:space="preserve">Proposal </w:t>
      </w:r>
      <w:r w:rsidR="00841F23">
        <w:rPr>
          <w:b/>
          <w:bCs/>
        </w:rPr>
        <w:t>4</w:t>
      </w:r>
      <w:r w:rsidRPr="00901C46">
        <w:rPr>
          <w:b/>
          <w:bCs/>
        </w:rPr>
        <w:t xml:space="preserve">: </w:t>
      </w:r>
      <w:r w:rsidR="005D0CB4">
        <w:rPr>
          <w:b/>
          <w:bCs/>
        </w:rPr>
        <w:t xml:space="preserve">RAN4 </w:t>
      </w:r>
      <w:r w:rsidR="003A4CA3">
        <w:rPr>
          <w:b/>
          <w:bCs/>
        </w:rPr>
        <w:t xml:space="preserve">waits until RAN1’s conclusion on minimum time separation between </w:t>
      </w:r>
      <w:proofErr w:type="spellStart"/>
      <w:r w:rsidR="003A4CA3">
        <w:rPr>
          <w:b/>
          <w:bCs/>
        </w:rPr>
        <w:t>setB</w:t>
      </w:r>
      <w:proofErr w:type="spellEnd"/>
      <w:r w:rsidR="003A4CA3">
        <w:rPr>
          <w:b/>
          <w:bCs/>
        </w:rPr>
        <w:t xml:space="preserve"> resources and </w:t>
      </w:r>
      <w:r w:rsidR="003F23E1">
        <w:rPr>
          <w:b/>
          <w:bCs/>
        </w:rPr>
        <w:t xml:space="preserve">corresponding report containing predicted properties of </w:t>
      </w:r>
      <w:proofErr w:type="spellStart"/>
      <w:r w:rsidR="003F23E1">
        <w:rPr>
          <w:b/>
          <w:bCs/>
        </w:rPr>
        <w:t>setA</w:t>
      </w:r>
      <w:proofErr w:type="spellEnd"/>
      <w:r w:rsidR="003F23E1">
        <w:rPr>
          <w:b/>
          <w:bCs/>
        </w:rPr>
        <w:t xml:space="preserve"> </w:t>
      </w:r>
      <w:r w:rsidR="00014A95">
        <w:rPr>
          <w:b/>
          <w:bCs/>
        </w:rPr>
        <w:t>to decide inference delay.</w:t>
      </w:r>
    </w:p>
    <w:p w14:paraId="4DDFD7F7" w14:textId="77777777" w:rsidR="00B52070" w:rsidRPr="003C0D4F" w:rsidRDefault="00B52070" w:rsidP="003C0D4F"/>
    <w:p w14:paraId="2285865A" w14:textId="77777777" w:rsidR="00131D47" w:rsidRDefault="00131D47" w:rsidP="00131D47">
      <w:pPr>
        <w:pStyle w:val="Heading1"/>
        <w:rPr>
          <w:lang w:val="en-US"/>
        </w:rPr>
      </w:pPr>
      <w:r>
        <w:rPr>
          <w:lang w:val="en-US"/>
        </w:rPr>
        <w:t>Conclusions</w:t>
      </w:r>
    </w:p>
    <w:p w14:paraId="41D87EE9" w14:textId="77777777" w:rsidR="0043204D" w:rsidRPr="003B125D" w:rsidRDefault="0043204D" w:rsidP="0043204D">
      <w:pPr>
        <w:rPr>
          <w:b/>
          <w:bCs/>
        </w:rPr>
      </w:pPr>
      <w:r w:rsidRPr="003B125D">
        <w:rPr>
          <w:b/>
          <w:bCs/>
        </w:rPr>
        <w:t>Observation 1: RAN4 114 agreement ensures defining both beam prediction accuracy and RSRP accuracy metrics if RSRP and beam ID are reported. Based on RAN4 114bis agreement, UE will have to meet only RSRP accuracy requirements when both beam ID and RSRP are reported.</w:t>
      </w:r>
    </w:p>
    <w:p w14:paraId="29897E7F" w14:textId="77777777" w:rsidR="0043204D" w:rsidRDefault="0043204D" w:rsidP="0043204D">
      <w:pPr>
        <w:rPr>
          <w:b/>
          <w:bCs/>
        </w:rPr>
      </w:pPr>
      <w:r w:rsidRPr="003B125D">
        <w:rPr>
          <w:b/>
          <w:bCs/>
        </w:rPr>
        <w:t xml:space="preserve">Observation 2: If UE only </w:t>
      </w:r>
      <w:proofErr w:type="gramStart"/>
      <w:r w:rsidRPr="003B125D">
        <w:rPr>
          <w:b/>
          <w:bCs/>
        </w:rPr>
        <w:t>has to</w:t>
      </w:r>
      <w:proofErr w:type="gramEnd"/>
      <w:r w:rsidRPr="003B125D">
        <w:rPr>
          <w:b/>
          <w:bCs/>
        </w:rPr>
        <w:t xml:space="preserve"> meet RSRP accuracy metrics, UE’s predicted top beam can be very far from the strongest ground truth beam. Even if UE meets L1-RSRP accuracy for its predicted top beam, the reported </w:t>
      </w:r>
      <w:proofErr w:type="gramStart"/>
      <w:r w:rsidRPr="003B125D">
        <w:rPr>
          <w:b/>
          <w:bCs/>
        </w:rPr>
        <w:t>top-1</w:t>
      </w:r>
      <w:proofErr w:type="gramEnd"/>
      <w:r w:rsidRPr="003B125D">
        <w:rPr>
          <w:b/>
          <w:bCs/>
        </w:rPr>
        <w:t xml:space="preserve"> predicted beam might not be a suitable beam as a reference for changing TCI state and uplink spatial relationship.</w:t>
      </w:r>
    </w:p>
    <w:p w14:paraId="6644405D" w14:textId="77777777" w:rsidR="007A7EB5" w:rsidRPr="00B0285A" w:rsidRDefault="007A7EB5" w:rsidP="007A7EB5">
      <w:pPr>
        <w:rPr>
          <w:b/>
          <w:bCs/>
        </w:rPr>
      </w:pPr>
      <w:r w:rsidRPr="00B0285A">
        <w:rPr>
          <w:b/>
          <w:bCs/>
        </w:rPr>
        <w:t>Observation</w:t>
      </w:r>
      <w:r>
        <w:rPr>
          <w:b/>
          <w:bCs/>
        </w:rPr>
        <w:t xml:space="preserve"> 3</w:t>
      </w:r>
      <w:r w:rsidRPr="00B0285A">
        <w:rPr>
          <w:b/>
          <w:bCs/>
        </w:rPr>
        <w:t xml:space="preserve">: 3GPP is considering L1-RSRP accuracy as a potential prediction metric for AI-ML based beam management. UE </w:t>
      </w:r>
      <w:proofErr w:type="gramStart"/>
      <w:r>
        <w:rPr>
          <w:b/>
          <w:bCs/>
        </w:rPr>
        <w:t>has to</w:t>
      </w:r>
      <w:proofErr w:type="gramEnd"/>
      <w:r w:rsidRPr="00B0285A">
        <w:rPr>
          <w:b/>
          <w:bCs/>
        </w:rPr>
        <w:t xml:space="preserve"> know its RX beam to predict L1-RSRP accuracy of a particular </w:t>
      </w:r>
      <w:proofErr w:type="spellStart"/>
      <w:r w:rsidRPr="00B0285A">
        <w:rPr>
          <w:b/>
          <w:bCs/>
        </w:rPr>
        <w:t>gNB</w:t>
      </w:r>
      <w:proofErr w:type="spellEnd"/>
      <w:r w:rsidRPr="00B0285A">
        <w:rPr>
          <w:b/>
          <w:bCs/>
        </w:rPr>
        <w:t xml:space="preserve"> TX beam.</w:t>
      </w:r>
    </w:p>
    <w:p w14:paraId="22B0E268" w14:textId="77777777" w:rsidR="00871959" w:rsidRDefault="00871959" w:rsidP="00871959">
      <w:pPr>
        <w:rPr>
          <w:b/>
          <w:bCs/>
        </w:rPr>
      </w:pPr>
      <w:r w:rsidRPr="00FE5B8B">
        <w:rPr>
          <w:b/>
          <w:bCs/>
        </w:rPr>
        <w:t>Observation</w:t>
      </w:r>
      <w:r>
        <w:rPr>
          <w:b/>
          <w:bCs/>
        </w:rPr>
        <w:t xml:space="preserve"> 4</w:t>
      </w:r>
      <w:r w:rsidRPr="00FE5B8B">
        <w:rPr>
          <w:b/>
          <w:bCs/>
        </w:rPr>
        <w:t xml:space="preserve">: To compare between </w:t>
      </w:r>
      <w:proofErr w:type="spellStart"/>
      <w:r w:rsidRPr="00FE5B8B">
        <w:rPr>
          <w:b/>
          <w:bCs/>
        </w:rPr>
        <w:t>gNB</w:t>
      </w:r>
      <w:proofErr w:type="spellEnd"/>
      <w:r w:rsidRPr="00FE5B8B">
        <w:rPr>
          <w:b/>
          <w:bCs/>
        </w:rPr>
        <w:t xml:space="preserve"> beams of </w:t>
      </w:r>
      <w:proofErr w:type="spellStart"/>
      <w:r w:rsidRPr="00FE5B8B">
        <w:rPr>
          <w:b/>
          <w:bCs/>
        </w:rPr>
        <w:t>setA</w:t>
      </w:r>
      <w:proofErr w:type="spellEnd"/>
      <w:r w:rsidRPr="00FE5B8B">
        <w:rPr>
          <w:b/>
          <w:bCs/>
        </w:rPr>
        <w:t xml:space="preserve">, UE needs to have some idea of the Rx gain associated with them. UE </w:t>
      </w:r>
      <w:proofErr w:type="gramStart"/>
      <w:r w:rsidRPr="00FE5B8B">
        <w:rPr>
          <w:b/>
          <w:bCs/>
        </w:rPr>
        <w:t>has to</w:t>
      </w:r>
      <w:proofErr w:type="gramEnd"/>
      <w:r w:rsidRPr="00FE5B8B">
        <w:rPr>
          <w:b/>
          <w:bCs/>
        </w:rPr>
        <w:t xml:space="preserve"> know the Rx beam of the predicted </w:t>
      </w:r>
      <w:proofErr w:type="spellStart"/>
      <w:r w:rsidRPr="00FE5B8B">
        <w:rPr>
          <w:b/>
          <w:bCs/>
        </w:rPr>
        <w:t>gNB</w:t>
      </w:r>
      <w:proofErr w:type="spellEnd"/>
      <w:r w:rsidRPr="00FE5B8B">
        <w:rPr>
          <w:b/>
          <w:bCs/>
        </w:rPr>
        <w:t xml:space="preserve"> beam even if it only </w:t>
      </w:r>
      <w:proofErr w:type="gramStart"/>
      <w:r w:rsidRPr="00FE5B8B">
        <w:rPr>
          <w:b/>
          <w:bCs/>
        </w:rPr>
        <w:t>has to</w:t>
      </w:r>
      <w:proofErr w:type="gramEnd"/>
      <w:r w:rsidRPr="00FE5B8B">
        <w:rPr>
          <w:b/>
          <w:bCs/>
        </w:rPr>
        <w:t xml:space="preserve"> predict </w:t>
      </w:r>
      <w:proofErr w:type="gramStart"/>
      <w:r w:rsidRPr="00FE5B8B">
        <w:rPr>
          <w:b/>
          <w:bCs/>
        </w:rPr>
        <w:t>top-1</w:t>
      </w:r>
      <w:proofErr w:type="gramEnd"/>
      <w:r w:rsidRPr="00FE5B8B">
        <w:rPr>
          <w:b/>
          <w:bCs/>
        </w:rPr>
        <w:t xml:space="preserve"> (%) or </w:t>
      </w:r>
      <w:proofErr w:type="gramStart"/>
      <w:r w:rsidRPr="00FE5B8B">
        <w:rPr>
          <w:b/>
          <w:bCs/>
        </w:rPr>
        <w:t>top-K</w:t>
      </w:r>
      <w:proofErr w:type="gramEnd"/>
      <w:r w:rsidRPr="00FE5B8B">
        <w:rPr>
          <w:b/>
          <w:bCs/>
        </w:rPr>
        <w:t xml:space="preserve"> (%) beams.</w:t>
      </w:r>
    </w:p>
    <w:p w14:paraId="6986B75D" w14:textId="4B972622" w:rsidR="00F33D2E" w:rsidRDefault="00F33D2E" w:rsidP="00871959">
      <w:pPr>
        <w:rPr>
          <w:b/>
          <w:bCs/>
        </w:rPr>
      </w:pPr>
      <w:r w:rsidRPr="00171CC5">
        <w:rPr>
          <w:b/>
          <w:bCs/>
        </w:rPr>
        <w:t xml:space="preserve">Observation 5: Legacy spec requires UE to know the RX beam of CSI-RS if it is configured without “repetition = ON” and if it is </w:t>
      </w:r>
      <w:proofErr w:type="spellStart"/>
      <w:r w:rsidRPr="00171CC5">
        <w:rPr>
          <w:b/>
          <w:bCs/>
        </w:rPr>
        <w:t>QCLed</w:t>
      </w:r>
      <w:proofErr w:type="spellEnd"/>
      <w:r w:rsidRPr="00171CC5">
        <w:rPr>
          <w:b/>
          <w:bCs/>
        </w:rPr>
        <w:t xml:space="preserve"> with SSB.</w:t>
      </w:r>
    </w:p>
    <w:p w14:paraId="1489485D" w14:textId="6725B39D" w:rsidR="00216331" w:rsidRPr="00ED0128" w:rsidRDefault="00216331" w:rsidP="00216331">
      <w:pPr>
        <w:rPr>
          <w:b/>
          <w:bCs/>
        </w:rPr>
      </w:pPr>
      <w:r w:rsidRPr="00ED0128">
        <w:rPr>
          <w:b/>
          <w:bCs/>
        </w:rPr>
        <w:t>Observation</w:t>
      </w:r>
      <w:r>
        <w:rPr>
          <w:b/>
          <w:bCs/>
        </w:rPr>
        <w:t xml:space="preserve"> </w:t>
      </w:r>
      <w:r w:rsidR="00F33D2E">
        <w:rPr>
          <w:b/>
          <w:bCs/>
        </w:rPr>
        <w:t>6</w:t>
      </w:r>
      <w:r w:rsidRPr="00ED0128">
        <w:rPr>
          <w:b/>
          <w:bCs/>
        </w:rPr>
        <w:t xml:space="preserve">: In “wide-to-narrow” beam prediction, the </w:t>
      </w:r>
      <w:proofErr w:type="spellStart"/>
      <w:r w:rsidRPr="00ED0128">
        <w:rPr>
          <w:b/>
          <w:bCs/>
        </w:rPr>
        <w:t>setA</w:t>
      </w:r>
      <w:proofErr w:type="spellEnd"/>
      <w:r w:rsidRPr="00ED0128">
        <w:rPr>
          <w:b/>
          <w:bCs/>
        </w:rPr>
        <w:t xml:space="preserve"> CSI-RS resources whose properties that UE needs to predict are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the </w:t>
      </w:r>
      <w:proofErr w:type="spellStart"/>
      <w:r w:rsidRPr="00ED0128">
        <w:rPr>
          <w:b/>
          <w:bCs/>
        </w:rPr>
        <w:t>setB</w:t>
      </w:r>
      <w:proofErr w:type="spellEnd"/>
      <w:r w:rsidRPr="00ED0128">
        <w:rPr>
          <w:b/>
          <w:bCs/>
        </w:rPr>
        <w:t xml:space="preserve"> SSBs that UE has measured. </w:t>
      </w:r>
      <w:proofErr w:type="gramStart"/>
      <w:r w:rsidRPr="00ED0128">
        <w:rPr>
          <w:b/>
          <w:bCs/>
        </w:rPr>
        <w:t>In order to</w:t>
      </w:r>
      <w:proofErr w:type="gramEnd"/>
      <w:r w:rsidRPr="00ED0128">
        <w:rPr>
          <w:b/>
          <w:bCs/>
        </w:rPr>
        <w:t xml:space="preserve"> receive a CSI-RS of </w:t>
      </w:r>
      <w:proofErr w:type="spellStart"/>
      <w:r w:rsidRPr="00ED0128">
        <w:rPr>
          <w:b/>
          <w:bCs/>
        </w:rPr>
        <w:t>setA</w:t>
      </w:r>
      <w:proofErr w:type="spellEnd"/>
      <w:r w:rsidRPr="00ED0128">
        <w:rPr>
          <w:b/>
          <w:bCs/>
        </w:rPr>
        <w:t xml:space="preserve"> beams after TCI state switch, UE can use the wide RX beam that it needs to measure the SSB that is </w:t>
      </w:r>
      <w:proofErr w:type="spellStart"/>
      <w:r w:rsidRPr="00ED0128">
        <w:rPr>
          <w:b/>
          <w:bCs/>
        </w:rPr>
        <w:t>QCLed</w:t>
      </w:r>
      <w:proofErr w:type="spellEnd"/>
      <w:r w:rsidRPr="00ED0128">
        <w:rPr>
          <w:b/>
          <w:bCs/>
        </w:rPr>
        <w:t xml:space="preserve"> with the CSI-RS.</w:t>
      </w:r>
    </w:p>
    <w:p w14:paraId="71A9CC9B" w14:textId="4131424A" w:rsidR="00216331" w:rsidRPr="00ED0128" w:rsidRDefault="00216331" w:rsidP="00216331">
      <w:pPr>
        <w:rPr>
          <w:b/>
          <w:bCs/>
        </w:rPr>
      </w:pPr>
      <w:r w:rsidRPr="00ED0128">
        <w:rPr>
          <w:b/>
          <w:bCs/>
        </w:rPr>
        <w:t>Observation</w:t>
      </w:r>
      <w:r>
        <w:rPr>
          <w:b/>
          <w:bCs/>
        </w:rPr>
        <w:t xml:space="preserve"> </w:t>
      </w:r>
      <w:r w:rsidR="00F33D2E">
        <w:rPr>
          <w:b/>
          <w:bCs/>
        </w:rPr>
        <w:t>7</w:t>
      </w:r>
      <w:r w:rsidRPr="00ED0128">
        <w:rPr>
          <w:b/>
          <w:bCs/>
        </w:rPr>
        <w:t xml:space="preserve">: In “narrow-to-narrow” beam prediction, if SSB resources are configured during the test, </w:t>
      </w:r>
      <w:r>
        <w:rPr>
          <w:b/>
          <w:bCs/>
        </w:rPr>
        <w:t>UE can use</w:t>
      </w:r>
      <w:r w:rsidRPr="00ED0128">
        <w:rPr>
          <w:b/>
          <w:bCs/>
        </w:rPr>
        <w:t xml:space="preserve"> the RX beams corresponding to the SSBs as the RX beam for the </w:t>
      </w:r>
      <w:proofErr w:type="spellStart"/>
      <w:r w:rsidRPr="00ED0128">
        <w:rPr>
          <w:b/>
          <w:bCs/>
        </w:rPr>
        <w:t>setA</w:t>
      </w:r>
      <w:proofErr w:type="spellEnd"/>
      <w:r w:rsidRPr="00ED0128">
        <w:rPr>
          <w:b/>
          <w:bCs/>
        </w:rPr>
        <w:t xml:space="preserve"> CSI-RS resources if following conditions are satisfied:</w:t>
      </w:r>
    </w:p>
    <w:p w14:paraId="7A674162" w14:textId="0095A0A3" w:rsidR="007A7EB5" w:rsidRPr="00087BD5" w:rsidRDefault="00216331" w:rsidP="0043204D">
      <w:pPr>
        <w:pStyle w:val="ListParagraph"/>
        <w:numPr>
          <w:ilvl w:val="0"/>
          <w:numId w:val="9"/>
        </w:numPr>
        <w:rPr>
          <w:b/>
          <w:bCs/>
        </w:rPr>
      </w:pPr>
      <w:r w:rsidRPr="00ED0128">
        <w:rPr>
          <w:b/>
          <w:bCs/>
        </w:rPr>
        <w:t xml:space="preserve">CSI-RS resources are configured without “repetition = ON” and </w:t>
      </w:r>
      <w:proofErr w:type="spellStart"/>
      <w:r w:rsidRPr="00ED0128">
        <w:rPr>
          <w:b/>
          <w:bCs/>
        </w:rPr>
        <w:t>QCLed</w:t>
      </w:r>
      <w:proofErr w:type="spellEnd"/>
      <w:r w:rsidRPr="00ED0128">
        <w:rPr>
          <w:b/>
          <w:bCs/>
        </w:rPr>
        <w:t xml:space="preserve"> </w:t>
      </w:r>
      <w:proofErr w:type="spellStart"/>
      <w:r w:rsidRPr="00ED0128">
        <w:rPr>
          <w:b/>
          <w:bCs/>
        </w:rPr>
        <w:t>wrt</w:t>
      </w:r>
      <w:proofErr w:type="spellEnd"/>
      <w:r w:rsidRPr="00ED0128">
        <w:rPr>
          <w:b/>
          <w:bCs/>
        </w:rPr>
        <w:t xml:space="preserve"> type D with SSB that are present during the tests.</w:t>
      </w:r>
    </w:p>
    <w:p w14:paraId="6B0AF871" w14:textId="4B5D52D4" w:rsidR="009F4669" w:rsidRPr="00901C46" w:rsidRDefault="009F4669" w:rsidP="009F4669">
      <w:pPr>
        <w:rPr>
          <w:b/>
          <w:bCs/>
        </w:rPr>
      </w:pPr>
      <w:r w:rsidRPr="00901C46">
        <w:rPr>
          <w:b/>
          <w:bCs/>
        </w:rPr>
        <w:t xml:space="preserve">Observation </w:t>
      </w:r>
      <w:r w:rsidR="00F33D2E">
        <w:rPr>
          <w:b/>
          <w:bCs/>
        </w:rPr>
        <w:t>8</w:t>
      </w:r>
      <w:r w:rsidRPr="00901C46">
        <w:rPr>
          <w:b/>
          <w:bCs/>
        </w:rPr>
        <w:t>: The inference delay is dependent on the model complexity and hardware architecture. The design of model and hardware architecture may vary from UE to UE. Hence, RAN4 should not define a fixed value for inference delay of AI-ML based beam prediction.</w:t>
      </w:r>
    </w:p>
    <w:p w14:paraId="1EE9F93E" w14:textId="593EEFE3" w:rsidR="009F4669" w:rsidRDefault="009F4669" w:rsidP="009F4669">
      <w:pPr>
        <w:rPr>
          <w:b/>
          <w:bCs/>
        </w:rPr>
      </w:pPr>
      <w:r w:rsidRPr="00901C46">
        <w:rPr>
          <w:b/>
          <w:bCs/>
        </w:rPr>
        <w:t xml:space="preserve">Observation </w:t>
      </w:r>
      <w:r w:rsidR="00F33D2E">
        <w:rPr>
          <w:b/>
          <w:bCs/>
        </w:rPr>
        <w:t>9</w:t>
      </w:r>
      <w:r w:rsidRPr="00901C46">
        <w:rPr>
          <w:b/>
          <w:bCs/>
        </w:rPr>
        <w:t>: UE may need to use different AI-ML models between beam management case 1 (“spatial only” beam prediction) and case 2 (“temporal” beam prediction). Hence, UE’s required time to infer beam might be different between beam management case 1 and case 2</w:t>
      </w:r>
    </w:p>
    <w:p w14:paraId="55BADBC9" w14:textId="2F8ABD35" w:rsidR="000C71DF" w:rsidRPr="00901C46" w:rsidRDefault="000C71DF" w:rsidP="009F4669">
      <w:pPr>
        <w:rPr>
          <w:b/>
          <w:bCs/>
        </w:rPr>
      </w:pPr>
      <w:r>
        <w:rPr>
          <w:b/>
          <w:bCs/>
        </w:rPr>
        <w:t xml:space="preserve">Observation </w:t>
      </w:r>
      <w:r w:rsidR="00F33D2E">
        <w:rPr>
          <w:b/>
          <w:bCs/>
        </w:rPr>
        <w:t>10</w:t>
      </w:r>
      <w:r>
        <w:rPr>
          <w:b/>
          <w:bCs/>
        </w:rPr>
        <w:t>: Complexity of the required AI-ML model depends on CSI report configuration.</w:t>
      </w:r>
    </w:p>
    <w:p w14:paraId="5F12B086" w14:textId="77777777" w:rsidR="009F4669" w:rsidRPr="003B125D" w:rsidRDefault="009F4669" w:rsidP="0043204D">
      <w:pPr>
        <w:rPr>
          <w:b/>
          <w:bCs/>
        </w:rPr>
      </w:pPr>
    </w:p>
    <w:p w14:paraId="1AC69D6A" w14:textId="77777777" w:rsidR="0043204D" w:rsidRDefault="0043204D" w:rsidP="0043204D">
      <w:pPr>
        <w:rPr>
          <w:b/>
          <w:bCs/>
        </w:rPr>
      </w:pPr>
      <w:r w:rsidRPr="003B125D">
        <w:rPr>
          <w:b/>
          <w:bCs/>
        </w:rPr>
        <w:lastRenderedPageBreak/>
        <w:t xml:space="preserve">Proposal 1: Extend following metric/KPI for beam ID prediction metric to the scenario when both beam ID and RSRP are reported. </w:t>
      </w:r>
    </w:p>
    <w:p w14:paraId="5091A5BA" w14:textId="77777777" w:rsidR="0043204D" w:rsidRPr="005733FC" w:rsidRDefault="0043204D" w:rsidP="0043204D">
      <w:pPr>
        <w:pStyle w:val="ListParagraph"/>
        <w:numPr>
          <w:ilvl w:val="0"/>
          <w:numId w:val="31"/>
        </w:numPr>
        <w:rPr>
          <w:rFonts w:eastAsia="Yu Mincho"/>
          <w:b/>
          <w:bCs/>
          <w:iCs/>
          <w:lang w:eastAsia="ja-JP"/>
        </w:rPr>
      </w:pPr>
      <w:r>
        <w:rPr>
          <w:rFonts w:eastAsia="Yu Mincho"/>
          <w:b/>
          <w:bCs/>
          <w:iCs/>
          <w:lang w:eastAsia="ja-JP"/>
        </w:rPr>
        <w:t>“</w:t>
      </w:r>
      <w:r w:rsidRPr="005733FC">
        <w:rPr>
          <w:rFonts w:eastAsia="Yu Mincho"/>
          <w:b/>
          <w:bCs/>
          <w:iCs/>
          <w:lang w:eastAsia="ja-JP"/>
        </w:rPr>
        <w:t xml:space="preserve">The successful rate for the correct prediction, </w:t>
      </w:r>
    </w:p>
    <w:p w14:paraId="7E8FAF93" w14:textId="77777777" w:rsidR="0043204D" w:rsidRPr="005733FC" w:rsidRDefault="0043204D" w:rsidP="0043204D">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b/>
          <w:bCs/>
          <w:iCs/>
          <w:lang w:eastAsia="ja-JP"/>
        </w:rPr>
        <w:t xml:space="preserve">The correct prediction is considered as maximum ground-truth RSRP among </w:t>
      </w:r>
      <w:proofErr w:type="gramStart"/>
      <w:r w:rsidRPr="005733FC">
        <w:rPr>
          <w:rFonts w:eastAsia="Yu Mincho"/>
          <w:b/>
          <w:bCs/>
          <w:iCs/>
          <w:lang w:eastAsia="ja-JP"/>
        </w:rPr>
        <w:t>top-K</w:t>
      </w:r>
      <w:proofErr w:type="gramEnd"/>
      <w:r w:rsidRPr="005733FC">
        <w:rPr>
          <w:rFonts w:eastAsia="Yu Mincho"/>
          <w:b/>
          <w:bCs/>
          <w:iCs/>
          <w:lang w:eastAsia="ja-JP"/>
        </w:rPr>
        <w:t xml:space="preserve"> predicted beams larger than or equal to the ground-truth RSRP of the strongest genie-aided beam(s) – x dB, </w:t>
      </w:r>
    </w:p>
    <w:p w14:paraId="694FA6E4" w14:textId="77777777" w:rsidR="0043204D" w:rsidRPr="005733FC" w:rsidRDefault="0043204D" w:rsidP="0043204D">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b/>
          <w:bCs/>
          <w:iCs/>
          <w:lang w:eastAsia="ja-JP"/>
        </w:rPr>
        <w:t xml:space="preserve">FFS on </w:t>
      </w:r>
      <w:proofErr w:type="gramStart"/>
      <w:r w:rsidRPr="005733FC">
        <w:rPr>
          <w:rFonts w:eastAsia="Yu Mincho"/>
          <w:b/>
          <w:bCs/>
          <w:iCs/>
          <w:lang w:eastAsia="ja-JP"/>
        </w:rPr>
        <w:t>top-N</w:t>
      </w:r>
      <w:proofErr w:type="gramEnd"/>
      <w:r w:rsidRPr="005733FC">
        <w:rPr>
          <w:rFonts w:eastAsia="Yu Mincho"/>
          <w:b/>
          <w:bCs/>
          <w:iCs/>
          <w:lang w:eastAsia="ja-JP"/>
        </w:rPr>
        <w:t xml:space="preserve"> (N&lt;/=K) predicted beams </w:t>
      </w:r>
      <w:proofErr w:type="gramStart"/>
      <w:r w:rsidRPr="005733FC">
        <w:rPr>
          <w:rFonts w:eastAsia="Yu Mincho"/>
          <w:b/>
          <w:bCs/>
          <w:iCs/>
          <w:lang w:eastAsia="ja-JP"/>
        </w:rPr>
        <w:t>have to</w:t>
      </w:r>
      <w:proofErr w:type="gramEnd"/>
      <w:r w:rsidRPr="005733FC">
        <w:rPr>
          <w:rFonts w:eastAsia="Yu Mincho"/>
          <w:b/>
          <w:bCs/>
          <w:iCs/>
          <w:lang w:eastAsia="ja-JP"/>
        </w:rPr>
        <w:t xml:space="preserve"> be considered in the success rate evaluation</w:t>
      </w:r>
    </w:p>
    <w:p w14:paraId="2FC268D9" w14:textId="77777777" w:rsidR="0043204D" w:rsidRPr="005733FC" w:rsidRDefault="0043204D" w:rsidP="0043204D">
      <w:pPr>
        <w:pStyle w:val="ListParagraph"/>
        <w:numPr>
          <w:ilvl w:val="2"/>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hint="eastAsia"/>
          <w:b/>
          <w:bCs/>
          <w:iCs/>
          <w:lang w:eastAsia="ja-JP"/>
        </w:rPr>
        <w:t>F</w:t>
      </w:r>
      <w:r w:rsidRPr="005733FC">
        <w:rPr>
          <w:rFonts w:eastAsia="Yu Mincho"/>
          <w:b/>
          <w:bCs/>
          <w:iCs/>
          <w:lang w:eastAsia="ja-JP"/>
        </w:rPr>
        <w:t>FS on N values</w:t>
      </w:r>
    </w:p>
    <w:p w14:paraId="503D1583" w14:textId="77777777" w:rsidR="0043204D" w:rsidRPr="005733FC" w:rsidRDefault="0043204D" w:rsidP="0043204D">
      <w:pPr>
        <w:pStyle w:val="ListParagraph"/>
        <w:numPr>
          <w:ilvl w:val="1"/>
          <w:numId w:val="31"/>
        </w:numPr>
        <w:overflowPunct w:val="0"/>
        <w:autoSpaceDE w:val="0"/>
        <w:autoSpaceDN w:val="0"/>
        <w:adjustRightInd w:val="0"/>
        <w:contextualSpacing w:val="0"/>
        <w:textAlignment w:val="baseline"/>
        <w:rPr>
          <w:rFonts w:eastAsia="Yu Mincho"/>
          <w:b/>
          <w:bCs/>
          <w:iCs/>
          <w:lang w:eastAsia="ja-JP"/>
        </w:rPr>
      </w:pPr>
      <w:r w:rsidRPr="005733FC">
        <w:rPr>
          <w:rFonts w:eastAsia="Yu Mincho" w:hint="eastAsia"/>
          <w:b/>
          <w:bCs/>
          <w:iCs/>
          <w:lang w:eastAsia="ja-JP"/>
        </w:rPr>
        <w:t>F</w:t>
      </w:r>
      <w:r w:rsidRPr="005733FC">
        <w:rPr>
          <w:rFonts w:eastAsia="Yu Mincho"/>
          <w:b/>
          <w:bCs/>
          <w:iCs/>
          <w:lang w:eastAsia="ja-JP"/>
        </w:rPr>
        <w:t>FS on x values</w:t>
      </w:r>
    </w:p>
    <w:p w14:paraId="526F23C5" w14:textId="77777777" w:rsidR="0043204D" w:rsidRPr="005733FC" w:rsidRDefault="0043204D" w:rsidP="0043204D">
      <w:pPr>
        <w:pStyle w:val="ListParagraph"/>
        <w:numPr>
          <w:ilvl w:val="0"/>
          <w:numId w:val="31"/>
        </w:numPr>
        <w:rPr>
          <w:b/>
          <w:bCs/>
        </w:rPr>
      </w:pPr>
      <w:r w:rsidRPr="005733FC">
        <w:rPr>
          <w:rFonts w:eastAsia="Yu Mincho" w:hint="eastAsia"/>
          <w:b/>
          <w:bCs/>
          <w:iCs/>
          <w:lang w:eastAsia="ja-JP"/>
        </w:rPr>
        <w:t>N</w:t>
      </w:r>
      <w:r w:rsidRPr="005733FC">
        <w:rPr>
          <w:rFonts w:eastAsia="Yu Mincho"/>
          <w:b/>
          <w:bCs/>
          <w:iCs/>
          <w:lang w:eastAsia="ja-JP"/>
        </w:rPr>
        <w:t xml:space="preserve">ote: if x=0 and N=1, it means </w:t>
      </w:r>
      <w:proofErr w:type="gramStart"/>
      <w:r w:rsidRPr="005733FC">
        <w:rPr>
          <w:rFonts w:eastAsia="Yu Mincho"/>
          <w:b/>
          <w:bCs/>
          <w:iCs/>
          <w:lang w:eastAsia="ja-JP"/>
        </w:rPr>
        <w:t>Top-K</w:t>
      </w:r>
      <w:proofErr w:type="gramEnd"/>
      <w:r w:rsidRPr="005733FC">
        <w:rPr>
          <w:rFonts w:eastAsia="Yu Mincho"/>
          <w:b/>
          <w:bCs/>
          <w:iCs/>
          <w:lang w:eastAsia="ja-JP"/>
        </w:rPr>
        <w:t>/1 (%</w:t>
      </w:r>
      <w:proofErr w:type="gramStart"/>
      <w:r w:rsidRPr="005733FC">
        <w:rPr>
          <w:rFonts w:eastAsia="Yu Mincho"/>
          <w:b/>
          <w:bCs/>
          <w:iCs/>
          <w:lang w:eastAsia="ja-JP"/>
        </w:rPr>
        <w:t>) :</w:t>
      </w:r>
      <w:proofErr w:type="gramEnd"/>
      <w:r w:rsidRPr="005733FC">
        <w:rPr>
          <w:rFonts w:eastAsia="Yu Mincho"/>
          <w:b/>
          <w:bCs/>
          <w:iCs/>
          <w:lang w:eastAsia="ja-JP"/>
        </w:rPr>
        <w:t xml:space="preserve"> the percentage of "the </w:t>
      </w:r>
      <w:proofErr w:type="gramStart"/>
      <w:r w:rsidRPr="005733FC">
        <w:rPr>
          <w:rFonts w:eastAsia="Yu Mincho"/>
          <w:b/>
          <w:bCs/>
          <w:iCs/>
          <w:lang w:eastAsia="ja-JP"/>
        </w:rPr>
        <w:t>Top-1</w:t>
      </w:r>
      <w:proofErr w:type="gramEnd"/>
      <w:r w:rsidRPr="005733FC">
        <w:rPr>
          <w:rFonts w:eastAsia="Yu Mincho"/>
          <w:b/>
          <w:bCs/>
          <w:iCs/>
          <w:lang w:eastAsia="ja-JP"/>
        </w:rPr>
        <w:t xml:space="preserve"> strongest beam is one of the </w:t>
      </w:r>
      <w:proofErr w:type="gramStart"/>
      <w:r w:rsidRPr="005733FC">
        <w:rPr>
          <w:rFonts w:eastAsia="Yu Mincho"/>
          <w:b/>
          <w:bCs/>
          <w:iCs/>
          <w:lang w:eastAsia="ja-JP"/>
        </w:rPr>
        <w:t>Top-K</w:t>
      </w:r>
      <w:proofErr w:type="gramEnd"/>
      <w:r w:rsidRPr="005733FC">
        <w:rPr>
          <w:rFonts w:eastAsia="Yu Mincho"/>
          <w:b/>
          <w:bCs/>
          <w:iCs/>
          <w:lang w:eastAsia="ja-JP"/>
        </w:rPr>
        <w:t xml:space="preserve"> predicted beams"</w:t>
      </w:r>
    </w:p>
    <w:p w14:paraId="60852B72" w14:textId="77777777" w:rsidR="00A4445B" w:rsidRDefault="00A4445B" w:rsidP="00A4445B">
      <w:pPr>
        <w:rPr>
          <w:lang w:val="en-US"/>
        </w:rPr>
      </w:pPr>
    </w:p>
    <w:p w14:paraId="5A3112F9" w14:textId="77777777" w:rsidR="00841F23" w:rsidRPr="00052AFD" w:rsidRDefault="00841F23" w:rsidP="00841F23">
      <w:pPr>
        <w:rPr>
          <w:b/>
          <w:bCs/>
        </w:rPr>
      </w:pPr>
      <w:r w:rsidRPr="00052AFD">
        <w:rPr>
          <w:b/>
          <w:bCs/>
        </w:rPr>
        <w:t>Proposal</w:t>
      </w:r>
      <w:r>
        <w:rPr>
          <w:b/>
          <w:bCs/>
        </w:rPr>
        <w:t xml:space="preserve"> 2</w:t>
      </w:r>
      <w:r w:rsidRPr="00052AFD">
        <w:rPr>
          <w:b/>
          <w:bCs/>
        </w:rPr>
        <w:t xml:space="preserve">: After TCI state switches to a </w:t>
      </w:r>
      <w:proofErr w:type="spellStart"/>
      <w:r w:rsidRPr="00052AFD">
        <w:rPr>
          <w:b/>
          <w:bCs/>
        </w:rPr>
        <w:t>setA</w:t>
      </w:r>
      <w:proofErr w:type="spellEnd"/>
      <w:r w:rsidRPr="00052AFD">
        <w:rPr>
          <w:b/>
          <w:bCs/>
        </w:rPr>
        <w:t xml:space="preserve"> beam, spec mandates UE to “know” the RX beam of that </w:t>
      </w:r>
      <w:proofErr w:type="spellStart"/>
      <w:r w:rsidRPr="00052AFD">
        <w:rPr>
          <w:b/>
          <w:bCs/>
        </w:rPr>
        <w:t>setA</w:t>
      </w:r>
      <w:proofErr w:type="spellEnd"/>
      <w:r w:rsidRPr="00052AFD">
        <w:rPr>
          <w:b/>
          <w:bCs/>
        </w:rPr>
        <w:t xml:space="preserve"> beam in, at least, the following scenario</w:t>
      </w:r>
      <w:r>
        <w:rPr>
          <w:b/>
          <w:bCs/>
        </w:rPr>
        <w:t>s</w:t>
      </w:r>
      <w:r w:rsidRPr="00052AFD">
        <w:rPr>
          <w:b/>
          <w:bCs/>
        </w:rPr>
        <w:t>:</w:t>
      </w:r>
    </w:p>
    <w:p w14:paraId="27B1CE26" w14:textId="77777777" w:rsidR="00841F23" w:rsidRPr="000E1D18" w:rsidRDefault="00841F23" w:rsidP="00841F23">
      <w:pPr>
        <w:pStyle w:val="ListParagraph"/>
        <w:numPr>
          <w:ilvl w:val="0"/>
          <w:numId w:val="9"/>
        </w:numPr>
        <w:rPr>
          <w:b/>
          <w:bCs/>
        </w:rPr>
      </w:pPr>
      <w:r>
        <w:rPr>
          <w:b/>
          <w:bCs/>
        </w:rPr>
        <w:t xml:space="preserve">In “wide-to-narrow” beam prediction </w:t>
      </w:r>
    </w:p>
    <w:p w14:paraId="6B3E4CA9" w14:textId="77777777" w:rsidR="00841F23" w:rsidRDefault="00841F23" w:rsidP="00841F23">
      <w:pPr>
        <w:pStyle w:val="ListParagraph"/>
        <w:numPr>
          <w:ilvl w:val="0"/>
          <w:numId w:val="9"/>
        </w:numPr>
        <w:rPr>
          <w:b/>
          <w:bCs/>
        </w:rPr>
      </w:pPr>
      <w:r>
        <w:rPr>
          <w:b/>
          <w:bCs/>
        </w:rPr>
        <w:t xml:space="preserve">In “narrow-to-narrow” beam prediction if </w:t>
      </w:r>
      <w:r w:rsidRPr="006533EE">
        <w:rPr>
          <w:b/>
          <w:bCs/>
        </w:rPr>
        <w:t>SSB resources are configured during the tests</w:t>
      </w:r>
    </w:p>
    <w:p w14:paraId="500FECD3" w14:textId="77777777" w:rsidR="00841F23" w:rsidRDefault="00841F23" w:rsidP="00841F23">
      <w:pPr>
        <w:pStyle w:val="ListParagraph"/>
        <w:numPr>
          <w:ilvl w:val="0"/>
          <w:numId w:val="9"/>
        </w:numPr>
        <w:rPr>
          <w:b/>
          <w:bCs/>
        </w:rPr>
      </w:pPr>
      <w:r>
        <w:rPr>
          <w:b/>
          <w:bCs/>
        </w:rPr>
        <w:t>Note 1: In both “wide-to-narrow” and “narrow-to-narrow” beam prediction, tests ensure the following:</w:t>
      </w:r>
    </w:p>
    <w:p w14:paraId="0DFD3731" w14:textId="77777777" w:rsidR="00841F23" w:rsidRDefault="00841F23" w:rsidP="00841F23">
      <w:pPr>
        <w:pStyle w:val="ListParagraph"/>
        <w:numPr>
          <w:ilvl w:val="1"/>
          <w:numId w:val="9"/>
        </w:numPr>
        <w:tabs>
          <w:tab w:val="left" w:pos="720"/>
        </w:tabs>
        <w:rPr>
          <w:b/>
          <w:bCs/>
        </w:rPr>
      </w:pPr>
      <w:proofErr w:type="spellStart"/>
      <w:r w:rsidRPr="006533EE">
        <w:rPr>
          <w:b/>
          <w:bCs/>
        </w:rPr>
        <w:t>setA</w:t>
      </w:r>
      <w:proofErr w:type="spellEnd"/>
      <w:r w:rsidRPr="006533EE">
        <w:rPr>
          <w:b/>
          <w:bCs/>
        </w:rPr>
        <w:t xml:space="preserve"> CSI-RS resources are configured without “repetition = ON”</w:t>
      </w:r>
      <w:r>
        <w:rPr>
          <w:b/>
          <w:bCs/>
        </w:rPr>
        <w:t>,</w:t>
      </w:r>
      <w:r w:rsidRPr="006533EE">
        <w:rPr>
          <w:b/>
          <w:bCs/>
        </w:rPr>
        <w:t xml:space="preserve"> </w:t>
      </w:r>
    </w:p>
    <w:p w14:paraId="463B12CA" w14:textId="77777777" w:rsidR="00841F23" w:rsidRDefault="00841F23" w:rsidP="00841F23">
      <w:pPr>
        <w:pStyle w:val="ListParagraph"/>
        <w:numPr>
          <w:ilvl w:val="1"/>
          <w:numId w:val="9"/>
        </w:numPr>
        <w:tabs>
          <w:tab w:val="left" w:pos="720"/>
        </w:tabs>
        <w:rPr>
          <w:b/>
          <w:bCs/>
        </w:rPr>
      </w:pPr>
      <w:proofErr w:type="spellStart"/>
      <w:r w:rsidRPr="006533EE">
        <w:rPr>
          <w:b/>
          <w:bCs/>
        </w:rPr>
        <w:t>setA</w:t>
      </w:r>
      <w:proofErr w:type="spellEnd"/>
      <w:r w:rsidRPr="006533EE">
        <w:rPr>
          <w:b/>
          <w:bCs/>
        </w:rPr>
        <w:t xml:space="preserve"> CSI-RS resources are </w:t>
      </w:r>
      <w:proofErr w:type="spellStart"/>
      <w:r w:rsidRPr="006533EE">
        <w:rPr>
          <w:b/>
          <w:bCs/>
        </w:rPr>
        <w:t>QCLed</w:t>
      </w:r>
      <w:proofErr w:type="spellEnd"/>
      <w:r w:rsidRPr="006533EE">
        <w:rPr>
          <w:b/>
          <w:bCs/>
        </w:rPr>
        <w:t xml:space="preserve"> </w:t>
      </w:r>
      <w:proofErr w:type="spellStart"/>
      <w:r w:rsidRPr="006533EE">
        <w:rPr>
          <w:b/>
          <w:bCs/>
        </w:rPr>
        <w:t>wrt</w:t>
      </w:r>
      <w:proofErr w:type="spellEnd"/>
      <w:r w:rsidRPr="006533EE">
        <w:rPr>
          <w:b/>
          <w:bCs/>
        </w:rPr>
        <w:t xml:space="preserve"> type D with SSBs</w:t>
      </w:r>
    </w:p>
    <w:p w14:paraId="634CADDE" w14:textId="77777777" w:rsidR="00841F23" w:rsidRPr="00052AFD" w:rsidRDefault="00841F23" w:rsidP="00841F23">
      <w:pPr>
        <w:pStyle w:val="ListParagraph"/>
        <w:numPr>
          <w:ilvl w:val="0"/>
          <w:numId w:val="9"/>
        </w:numPr>
        <w:rPr>
          <w:b/>
          <w:bCs/>
        </w:rPr>
      </w:pPr>
      <w:r>
        <w:rPr>
          <w:b/>
          <w:bCs/>
        </w:rPr>
        <w:t xml:space="preserve">Note 2: In “wide-to-narrow” beam prediction, UE measures SSBs and predicts properties of </w:t>
      </w:r>
      <w:proofErr w:type="spellStart"/>
      <w:r>
        <w:rPr>
          <w:b/>
          <w:bCs/>
        </w:rPr>
        <w:t>setA</w:t>
      </w:r>
      <w:proofErr w:type="spellEnd"/>
      <w:r>
        <w:rPr>
          <w:b/>
          <w:bCs/>
        </w:rPr>
        <w:t xml:space="preserve"> CSI-RS resources. In “narrow-to-narrow” beam prediction, UE measures a subset of CSI-RS resources (</w:t>
      </w:r>
      <w:proofErr w:type="spellStart"/>
      <w:r>
        <w:rPr>
          <w:b/>
          <w:bCs/>
        </w:rPr>
        <w:t>setB</w:t>
      </w:r>
      <w:proofErr w:type="spellEnd"/>
      <w:r>
        <w:rPr>
          <w:b/>
          <w:bCs/>
        </w:rPr>
        <w:t>) and predicts properties of full set (</w:t>
      </w:r>
      <w:proofErr w:type="spellStart"/>
      <w:r>
        <w:rPr>
          <w:b/>
          <w:bCs/>
        </w:rPr>
        <w:t>setA</w:t>
      </w:r>
      <w:proofErr w:type="spellEnd"/>
      <w:r>
        <w:rPr>
          <w:b/>
          <w:bCs/>
        </w:rPr>
        <w:t>) of CSI-RS resources.</w:t>
      </w:r>
    </w:p>
    <w:p w14:paraId="0FB6F95D" w14:textId="77777777" w:rsidR="00841F23" w:rsidRDefault="00841F23" w:rsidP="00841F23"/>
    <w:p w14:paraId="217301EA" w14:textId="77777777" w:rsidR="00B572CB" w:rsidRPr="00195C41" w:rsidRDefault="00B572CB" w:rsidP="00B572CB">
      <w:pPr>
        <w:rPr>
          <w:b/>
          <w:bCs/>
          <w:color w:val="000000" w:themeColor="text1"/>
        </w:rPr>
      </w:pPr>
      <w:r w:rsidRPr="00195C41">
        <w:rPr>
          <w:b/>
          <w:bCs/>
          <w:color w:val="000000" w:themeColor="text1"/>
        </w:rPr>
        <w:t>Proposal 3:</w:t>
      </w:r>
    </w:p>
    <w:p w14:paraId="541D3E08" w14:textId="77777777" w:rsidR="00B572CB" w:rsidRPr="00195C41" w:rsidRDefault="00B572CB" w:rsidP="00B572CB">
      <w:pPr>
        <w:tabs>
          <w:tab w:val="left" w:pos="0"/>
        </w:tabs>
        <w:rPr>
          <w:rFonts w:eastAsia="Malgun Gothic" w:cs="v4.2.0"/>
          <w:b/>
          <w:bCs/>
          <w:color w:val="000000" w:themeColor="text1"/>
          <w:lang w:eastAsia="zh-CN"/>
        </w:rPr>
      </w:pPr>
      <w:r w:rsidRPr="00195C41">
        <w:rPr>
          <w:rFonts w:eastAsia="Malgun Gothic" w:cs="v4.2.0"/>
          <w:b/>
          <w:bCs/>
          <w:color w:val="000000" w:themeColor="text1"/>
          <w:lang w:val="en-US" w:eastAsia="zh-CN"/>
        </w:rPr>
        <w:t>T</w:t>
      </w:r>
      <w:r w:rsidRPr="00195C41">
        <w:rPr>
          <w:rFonts w:eastAsia="Malgun Gothic" w:cs="v4.2.0"/>
          <w:b/>
          <w:bCs/>
          <w:color w:val="000000" w:themeColor="text1"/>
          <w:lang w:eastAsia="zh-CN"/>
        </w:rPr>
        <w:t xml:space="preserve">he TCI state of a beam in </w:t>
      </w:r>
      <w:proofErr w:type="spellStart"/>
      <w:r w:rsidRPr="00195C41">
        <w:rPr>
          <w:rFonts w:eastAsia="Malgun Gothic" w:cs="v4.2.0"/>
          <w:b/>
          <w:bCs/>
          <w:color w:val="000000" w:themeColor="text1"/>
          <w:lang w:eastAsia="zh-CN"/>
        </w:rPr>
        <w:t>setA</w:t>
      </w:r>
      <w:proofErr w:type="spellEnd"/>
      <w:r w:rsidRPr="00195C41">
        <w:rPr>
          <w:rFonts w:eastAsia="Malgun Gothic" w:cs="v4.2.0"/>
          <w:b/>
          <w:bCs/>
          <w:color w:val="000000" w:themeColor="text1"/>
          <w:lang w:eastAsia="zh-CN"/>
        </w:rPr>
        <w:t xml:space="preserve"> is known in the scenarios of proposal 2 if the following conditions are met:</w:t>
      </w:r>
    </w:p>
    <w:p w14:paraId="00E19273" w14:textId="77777777" w:rsidR="00B572CB" w:rsidRPr="00195C41" w:rsidRDefault="00B572CB" w:rsidP="00B572CB">
      <w:pPr>
        <w:pStyle w:val="B1"/>
        <w:rPr>
          <w:b/>
          <w:bCs/>
          <w:color w:val="000000" w:themeColor="text1"/>
        </w:rPr>
      </w:pPr>
      <w:r w:rsidRPr="00195C41">
        <w:rPr>
          <w:b/>
          <w:bCs/>
          <w:color w:val="000000" w:themeColor="text1"/>
          <w:lang w:eastAsia="zh-CN"/>
        </w:rPr>
        <w:t>-</w:t>
      </w:r>
      <w:r w:rsidRPr="00195C41">
        <w:rPr>
          <w:b/>
          <w:bCs/>
          <w:color w:val="000000" w:themeColor="text1"/>
          <w:lang w:eastAsia="zh-CN"/>
        </w:rPr>
        <w:tab/>
        <w:t xml:space="preserve">During the period from the last prediction-based CSI reporting </w:t>
      </w:r>
      <w:r w:rsidRPr="00195C41">
        <w:rPr>
          <w:b/>
          <w:bCs/>
          <w:color w:val="000000" w:themeColor="text1"/>
        </w:rPr>
        <w:t xml:space="preserve">for the target TCI state to the completion of active TCI state switch, where the RS resource for prediction-based CSI reporting is the RS in target TCI state or </w:t>
      </w:r>
      <w:proofErr w:type="spellStart"/>
      <w:r w:rsidRPr="00195C41">
        <w:rPr>
          <w:b/>
          <w:bCs/>
          <w:color w:val="000000" w:themeColor="text1"/>
        </w:rPr>
        <w:t>QCLed</w:t>
      </w:r>
      <w:proofErr w:type="spellEnd"/>
      <w:r w:rsidRPr="00195C41">
        <w:rPr>
          <w:b/>
          <w:bCs/>
          <w:color w:val="000000" w:themeColor="text1"/>
        </w:rPr>
        <w:t xml:space="preserve"> to the target TCI state</w:t>
      </w:r>
    </w:p>
    <w:p w14:paraId="68BBFB93" w14:textId="77777777" w:rsidR="00B572CB" w:rsidRPr="00195C41" w:rsidRDefault="00B572CB" w:rsidP="00B572CB">
      <w:pPr>
        <w:pStyle w:val="B2"/>
        <w:rPr>
          <w:b/>
          <w:bCs/>
          <w:strike/>
          <w:color w:val="000000" w:themeColor="text1"/>
          <w:lang w:eastAsia="zh-CN"/>
        </w:rPr>
      </w:pPr>
      <w:r w:rsidRPr="00195C41">
        <w:rPr>
          <w:b/>
          <w:bCs/>
          <w:color w:val="000000" w:themeColor="text1"/>
          <w:lang w:eastAsia="zh-CN"/>
        </w:rPr>
        <w:t>-</w:t>
      </w:r>
      <w:r w:rsidRPr="00195C41">
        <w:rPr>
          <w:b/>
          <w:bCs/>
          <w:color w:val="000000" w:themeColor="text1"/>
          <w:lang w:eastAsia="zh-CN"/>
        </w:rPr>
        <w:tab/>
        <w:t xml:space="preserve">TCI state switch command is received within X </w:t>
      </w:r>
      <w:proofErr w:type="spellStart"/>
      <w:r w:rsidRPr="00195C41">
        <w:rPr>
          <w:b/>
          <w:bCs/>
          <w:color w:val="000000" w:themeColor="text1"/>
          <w:lang w:eastAsia="zh-CN"/>
        </w:rPr>
        <w:t>ms</w:t>
      </w:r>
      <w:proofErr w:type="spellEnd"/>
      <w:r w:rsidRPr="00195C41">
        <w:rPr>
          <w:b/>
          <w:bCs/>
          <w:color w:val="000000" w:themeColor="text1"/>
          <w:lang w:eastAsia="zh-CN"/>
        </w:rPr>
        <w:t xml:space="preserve"> upon the last</w:t>
      </w:r>
      <w:r w:rsidRPr="00195C41">
        <w:rPr>
          <w:b/>
          <w:bCs/>
          <w:color w:val="000000" w:themeColor="text1"/>
        </w:rPr>
        <w:t xml:space="preserve"> prediction-based CSI reporting</w:t>
      </w:r>
      <w:r w:rsidRPr="00195C41">
        <w:rPr>
          <w:b/>
          <w:bCs/>
          <w:color w:val="000000" w:themeColor="text1"/>
          <w:lang w:eastAsia="zh-CN"/>
        </w:rPr>
        <w:t xml:space="preserve"> </w:t>
      </w:r>
    </w:p>
    <w:p w14:paraId="0EAF2048" w14:textId="77777777" w:rsidR="00B572CB" w:rsidRPr="00195C41" w:rsidRDefault="00B572CB" w:rsidP="00B572CB">
      <w:pPr>
        <w:pStyle w:val="B2"/>
        <w:rPr>
          <w:b/>
          <w:bCs/>
          <w:color w:val="000000" w:themeColor="text1"/>
          <w:lang w:eastAsia="zh-CN"/>
        </w:rPr>
      </w:pPr>
      <w:r w:rsidRPr="00195C41">
        <w:rPr>
          <w:b/>
          <w:bCs/>
          <w:color w:val="000000" w:themeColor="text1"/>
          <w:lang w:eastAsia="zh-CN"/>
        </w:rPr>
        <w:t>-</w:t>
      </w:r>
      <w:r w:rsidRPr="00195C41">
        <w:rPr>
          <w:b/>
          <w:bCs/>
          <w:color w:val="000000" w:themeColor="text1"/>
          <w:lang w:eastAsia="zh-CN"/>
        </w:rPr>
        <w:tab/>
        <w:t>The SSB associated with the TCI state remain</w:t>
      </w:r>
      <w:r>
        <w:rPr>
          <w:b/>
          <w:bCs/>
          <w:color w:val="000000" w:themeColor="text1"/>
          <w:lang w:eastAsia="zh-CN"/>
        </w:rPr>
        <w:t>s</w:t>
      </w:r>
      <w:r w:rsidRPr="00195C41">
        <w:rPr>
          <w:b/>
          <w:bCs/>
          <w:color w:val="000000" w:themeColor="text1"/>
          <w:lang w:eastAsia="zh-CN"/>
        </w:rPr>
        <w:t xml:space="preserve"> detectable during the TCI switching period</w:t>
      </w:r>
    </w:p>
    <w:p w14:paraId="6F761BFB" w14:textId="77777777" w:rsidR="00B572CB" w:rsidRPr="00195C41" w:rsidRDefault="00B572CB" w:rsidP="00B572CB">
      <w:pPr>
        <w:pStyle w:val="B2"/>
        <w:numPr>
          <w:ilvl w:val="0"/>
          <w:numId w:val="35"/>
        </w:numPr>
        <w:rPr>
          <w:b/>
          <w:bCs/>
          <w:color w:val="000000" w:themeColor="text1"/>
          <w:lang w:eastAsia="zh-CN"/>
        </w:rPr>
      </w:pPr>
      <w:r w:rsidRPr="00195C41">
        <w:rPr>
          <w:b/>
          <w:bCs/>
          <w:color w:val="000000" w:themeColor="text1"/>
          <w:lang w:eastAsia="zh-CN"/>
        </w:rPr>
        <w:t xml:space="preserve">SNR of the SSB associated with the TCI state </w:t>
      </w:r>
      <w:r w:rsidRPr="00195C41">
        <w:rPr>
          <w:rFonts w:eastAsia="Calibri"/>
          <w:b/>
          <w:bCs/>
          <w:color w:val="000000" w:themeColor="text1"/>
        </w:rPr>
        <w:t>≥</w:t>
      </w:r>
      <w:r w:rsidRPr="00195C41">
        <w:rPr>
          <w:b/>
          <w:bCs/>
          <w:color w:val="000000" w:themeColor="text1"/>
          <w:lang w:eastAsia="zh-CN"/>
        </w:rPr>
        <w:t xml:space="preserve"> Y</w:t>
      </w:r>
      <w:r>
        <w:rPr>
          <w:b/>
          <w:bCs/>
          <w:color w:val="000000" w:themeColor="text1"/>
          <w:lang w:eastAsia="zh-CN"/>
        </w:rPr>
        <w:t xml:space="preserve"> </w:t>
      </w:r>
      <w:r w:rsidRPr="00195C41">
        <w:rPr>
          <w:b/>
          <w:bCs/>
          <w:color w:val="000000" w:themeColor="text1"/>
          <w:lang w:eastAsia="zh-CN"/>
        </w:rPr>
        <w:t xml:space="preserve">dB </w:t>
      </w:r>
    </w:p>
    <w:p w14:paraId="211C645F" w14:textId="77777777" w:rsidR="00B572CB" w:rsidRPr="00195C41" w:rsidRDefault="00B572CB" w:rsidP="00B572CB">
      <w:pPr>
        <w:pStyle w:val="B2"/>
        <w:numPr>
          <w:ilvl w:val="0"/>
          <w:numId w:val="34"/>
        </w:numPr>
        <w:rPr>
          <w:b/>
          <w:bCs/>
          <w:color w:val="000000" w:themeColor="text1"/>
          <w:lang w:eastAsia="zh-CN"/>
        </w:rPr>
      </w:pPr>
      <w:r w:rsidRPr="00195C41">
        <w:rPr>
          <w:b/>
          <w:bCs/>
          <w:color w:val="000000" w:themeColor="text1"/>
          <w:lang w:eastAsia="zh-CN"/>
        </w:rPr>
        <w:t>FFS: Value of X and Y</w:t>
      </w:r>
    </w:p>
    <w:p w14:paraId="51F9C548" w14:textId="77777777" w:rsidR="006B0004" w:rsidRPr="006B0004" w:rsidRDefault="006B0004" w:rsidP="006B0004">
      <w:pPr>
        <w:rPr>
          <w:b/>
          <w:bCs/>
          <w:color w:val="000000" w:themeColor="text1"/>
        </w:rPr>
      </w:pPr>
      <w:r w:rsidRPr="006B0004">
        <w:rPr>
          <w:b/>
          <w:bCs/>
        </w:rPr>
        <w:t xml:space="preserve">Proposal 4: RAN4 waits until RAN1’s conclusion on minimum time separation between </w:t>
      </w:r>
      <w:proofErr w:type="spellStart"/>
      <w:r w:rsidRPr="006B0004">
        <w:rPr>
          <w:b/>
          <w:bCs/>
        </w:rPr>
        <w:t>setB</w:t>
      </w:r>
      <w:proofErr w:type="spellEnd"/>
      <w:r w:rsidRPr="006B0004">
        <w:rPr>
          <w:b/>
          <w:bCs/>
        </w:rPr>
        <w:t xml:space="preserve"> resources and corresponding report containing predicted properties of </w:t>
      </w:r>
      <w:proofErr w:type="spellStart"/>
      <w:r w:rsidRPr="006B0004">
        <w:rPr>
          <w:b/>
          <w:bCs/>
        </w:rPr>
        <w:t>setA</w:t>
      </w:r>
      <w:proofErr w:type="spellEnd"/>
      <w:r w:rsidRPr="006B0004">
        <w:rPr>
          <w:b/>
          <w:bCs/>
        </w:rPr>
        <w:t xml:space="preserve"> to decide inference delay.</w:t>
      </w:r>
    </w:p>
    <w:p w14:paraId="6DD2FB26" w14:textId="77777777" w:rsidR="006B0004" w:rsidRPr="00071646" w:rsidRDefault="006B0004" w:rsidP="006B0004">
      <w:pPr>
        <w:pStyle w:val="B2"/>
        <w:ind w:left="0" w:firstLine="0"/>
        <w:rPr>
          <w:b/>
          <w:bCs/>
          <w:color w:val="FF0000"/>
          <w:lang w:eastAsia="zh-CN"/>
        </w:rPr>
      </w:pPr>
    </w:p>
    <w:p w14:paraId="639F26B4" w14:textId="77777777" w:rsidR="00131D47" w:rsidRPr="00405F94" w:rsidRDefault="00131D47" w:rsidP="00131D47">
      <w:pPr>
        <w:pStyle w:val="Heading1"/>
        <w:ind w:right="72"/>
        <w:rPr>
          <w:b/>
          <w:bCs/>
          <w:lang w:val="en-US"/>
        </w:rPr>
      </w:pPr>
      <w:r w:rsidRPr="00B01D97">
        <w:rPr>
          <w:lang w:val="en-US"/>
        </w:rPr>
        <w:t>Refe</w:t>
      </w:r>
      <w:r>
        <w:rPr>
          <w:lang w:val="en-US"/>
        </w:rPr>
        <w:t>r</w:t>
      </w:r>
      <w:r w:rsidRPr="00B01D97">
        <w:rPr>
          <w:lang w:val="en-US"/>
        </w:rPr>
        <w:t>ences</w:t>
      </w:r>
    </w:p>
    <w:p w14:paraId="6B9CA220"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R4-2414446</w:t>
      </w:r>
      <w:r w:rsidRPr="00405F94">
        <w:rPr>
          <w:rFonts w:hint="eastAsia"/>
          <w:b/>
          <w:bCs/>
          <w:lang w:eastAsia="zh-CN"/>
        </w:rPr>
        <w:t xml:space="preserve">, </w:t>
      </w:r>
      <w:r w:rsidRPr="00405F94">
        <w:rPr>
          <w:b/>
          <w:bCs/>
          <w:lang w:eastAsia="zh-CN"/>
        </w:rPr>
        <w:t>‘</w:t>
      </w:r>
      <w:r w:rsidRPr="00405F94">
        <w:rPr>
          <w:b/>
          <w:bCs/>
        </w:rPr>
        <w:t>AI/ML ad-hoc meeting minutes</w:t>
      </w:r>
      <w:r w:rsidRPr="00405F94">
        <w:rPr>
          <w:b/>
          <w:bCs/>
          <w:lang w:eastAsia="zh-CN"/>
        </w:rPr>
        <w:t>’</w:t>
      </w:r>
      <w:r w:rsidRPr="00405F94">
        <w:rPr>
          <w:rFonts w:hint="eastAsia"/>
          <w:b/>
          <w:bCs/>
          <w:lang w:eastAsia="zh-CN"/>
        </w:rPr>
        <w:t>, Moderator (Qualcomm)</w:t>
      </w:r>
    </w:p>
    <w:p w14:paraId="7304A48D"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R4-2414323</w:t>
      </w:r>
      <w:r w:rsidRPr="00405F94">
        <w:rPr>
          <w:rFonts w:hint="eastAsia"/>
          <w:b/>
          <w:bCs/>
          <w:lang w:eastAsia="zh-CN"/>
        </w:rPr>
        <w:t xml:space="preserve">, </w:t>
      </w:r>
      <w:r w:rsidRPr="00405F94">
        <w:rPr>
          <w:b/>
          <w:bCs/>
          <w:lang w:eastAsia="zh-CN"/>
        </w:rPr>
        <w:t>‘</w:t>
      </w:r>
      <w:r w:rsidRPr="00405F94">
        <w:rPr>
          <w:b/>
          <w:bCs/>
        </w:rPr>
        <w:t>WF on AI/ML</w:t>
      </w:r>
      <w:r w:rsidRPr="00405F94">
        <w:rPr>
          <w:b/>
          <w:bCs/>
          <w:lang w:eastAsia="zh-CN"/>
        </w:rPr>
        <w:t>’</w:t>
      </w:r>
      <w:r w:rsidRPr="00405F94">
        <w:rPr>
          <w:rFonts w:hint="eastAsia"/>
          <w:b/>
          <w:bCs/>
          <w:lang w:eastAsia="zh-CN"/>
        </w:rPr>
        <w:t>, Qualcomm</w:t>
      </w:r>
    </w:p>
    <w:p w14:paraId="1429AA0A"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3GPP TR 38.843 V18.0.0, Technical Report (TR): Study on artificial Intelligence (AI)/Machine Learning (ML) for NR air interface.</w:t>
      </w:r>
    </w:p>
    <w:p w14:paraId="1D6CFC0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RP-242399, “Revised WID on Artificial Intelligence (AI)/Machine Learning (ML) for NR Air Interface”, 3GPP TSG RAN #105.</w:t>
      </w:r>
    </w:p>
    <w:p w14:paraId="790C78F1"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lastRenderedPageBreak/>
        <w:t>RAN1 Chair’s Notes, 3GPP TSG RAN WG1 #117.</w:t>
      </w:r>
    </w:p>
    <w:p w14:paraId="6E88B9CC" w14:textId="77777777" w:rsidR="00131D47" w:rsidRPr="00405F94"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RAN1 Chair’s Notes, 3GPP TSG RAN WG1 #118.</w:t>
      </w:r>
    </w:p>
    <w:p w14:paraId="0E4CB7E1" w14:textId="77777777" w:rsidR="00131D47" w:rsidRPr="00577CF1" w:rsidRDefault="00131D47" w:rsidP="00131D47">
      <w:pPr>
        <w:pStyle w:val="List"/>
        <w:numPr>
          <w:ilvl w:val="0"/>
          <w:numId w:val="1"/>
        </w:numPr>
        <w:tabs>
          <w:tab w:val="left" w:pos="270"/>
        </w:tabs>
        <w:ind w:left="360"/>
        <w:jc w:val="both"/>
        <w:rPr>
          <w:rFonts w:eastAsia="SimSun"/>
          <w:b/>
          <w:bCs/>
          <w:szCs w:val="22"/>
          <w:lang w:eastAsia="zh-CN"/>
        </w:rPr>
      </w:pPr>
      <w:r w:rsidRPr="00405F94">
        <w:rPr>
          <w:b/>
          <w:bCs/>
        </w:rPr>
        <w:t>38.133, Requirements for support of radio resource management, V 17.11.0.</w:t>
      </w:r>
    </w:p>
    <w:p w14:paraId="3036F474"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R4-2417212, WF on Requirements for AI/ML air interface, 3GPP TSG-RAN WG4 #112bis.</w:t>
      </w:r>
    </w:p>
    <w:p w14:paraId="474CC515"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RAN1 Chairman’s Notes, 3GPP TSG RAN WG1 #118bis.</w:t>
      </w:r>
    </w:p>
    <w:p w14:paraId="67318048"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 xml:space="preserve"> R1-2308259, “Evaluations on AI/ML for Beam Management”, Qualcomm Incorporated, 3GPP TSG-RAN WG1 #114.</w:t>
      </w:r>
    </w:p>
    <w:p w14:paraId="71133933" w14:textId="77777777" w:rsidR="00131D47" w:rsidRDefault="00131D47"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R4-2417211, “Simulation assumptions for beam prediction”, 3GPP TSG-RAN WG4 #112bis</w:t>
      </w:r>
    </w:p>
    <w:p w14:paraId="6B59F0C7" w14:textId="5576EC1A" w:rsidR="00111E7C" w:rsidRDefault="00387C34"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R4-2420513, WF on AI/ML air interface part 1, RAN4 #113.</w:t>
      </w:r>
    </w:p>
    <w:p w14:paraId="1D703553" w14:textId="3437D682" w:rsidR="000175D2" w:rsidRDefault="00EC4BE0" w:rsidP="00131D47">
      <w:pPr>
        <w:pStyle w:val="List"/>
        <w:numPr>
          <w:ilvl w:val="0"/>
          <w:numId w:val="1"/>
        </w:numPr>
        <w:tabs>
          <w:tab w:val="left" w:pos="270"/>
        </w:tabs>
        <w:ind w:left="360"/>
        <w:jc w:val="both"/>
        <w:rPr>
          <w:rFonts w:eastAsia="SimSun"/>
          <w:b/>
          <w:bCs/>
          <w:szCs w:val="22"/>
          <w:lang w:eastAsia="zh-CN"/>
        </w:rPr>
      </w:pPr>
      <w:r>
        <w:rPr>
          <w:rFonts w:eastAsia="SimSun"/>
          <w:b/>
          <w:bCs/>
          <w:szCs w:val="22"/>
          <w:lang w:eastAsia="zh-CN"/>
        </w:rPr>
        <w:t>R4-2420480, Updated Simulation Assumptions for Beam Prediction, RAN4 #113.</w:t>
      </w:r>
    </w:p>
    <w:p w14:paraId="09863AB7" w14:textId="0720C75A" w:rsidR="00131D47" w:rsidRDefault="00FB03A7" w:rsidP="00131D47">
      <w:pPr>
        <w:rPr>
          <w:b/>
          <w:bCs/>
          <w:lang w:val="en-US"/>
        </w:rPr>
      </w:pPr>
      <w:r w:rsidRPr="00F22BBC">
        <w:rPr>
          <w:b/>
          <w:bCs/>
          <w:lang w:val="en-US"/>
        </w:rPr>
        <w:t xml:space="preserve">[14] </w:t>
      </w:r>
      <w:r w:rsidR="007E75D6" w:rsidRPr="00F22BBC">
        <w:rPr>
          <w:b/>
          <w:bCs/>
          <w:lang w:val="en-US"/>
        </w:rPr>
        <w:t xml:space="preserve">R4-2502856, </w:t>
      </w:r>
      <w:r w:rsidR="004F4FD5" w:rsidRPr="00F22BBC">
        <w:rPr>
          <w:b/>
          <w:bCs/>
          <w:lang w:val="en-US"/>
        </w:rPr>
        <w:t xml:space="preserve">“WF on the requirements for AI/ML air interface”, </w:t>
      </w:r>
      <w:r w:rsidR="00F22BBC" w:rsidRPr="00F22BBC">
        <w:rPr>
          <w:b/>
          <w:bCs/>
          <w:lang w:val="en-US"/>
        </w:rPr>
        <w:t>3GPP TSG-RAN WG4 Meeting#114</w:t>
      </w:r>
    </w:p>
    <w:p w14:paraId="79D41622" w14:textId="33D0E66F" w:rsidR="00DF34AD" w:rsidRDefault="00DF34AD" w:rsidP="00131D47">
      <w:pPr>
        <w:rPr>
          <w:b/>
          <w:bCs/>
          <w:lang w:val="en-US"/>
        </w:rPr>
      </w:pPr>
      <w:r>
        <w:rPr>
          <w:b/>
          <w:bCs/>
          <w:lang w:val="en-US"/>
        </w:rPr>
        <w:t>[15] R4-2505105, “WF on requirements for AI/ML air interface normative work”, 3GPP TSG-RAN WG4 Meeting#114bis</w:t>
      </w:r>
    </w:p>
    <w:p w14:paraId="577A44F6" w14:textId="04A6F7BE" w:rsidR="00C73E72" w:rsidRPr="00F22BBC" w:rsidRDefault="00C73E72" w:rsidP="00131D47">
      <w:pPr>
        <w:rPr>
          <w:b/>
          <w:bCs/>
          <w:lang w:val="en-US"/>
        </w:rPr>
      </w:pPr>
      <w:r>
        <w:rPr>
          <w:b/>
          <w:bCs/>
          <w:lang w:val="en-US"/>
        </w:rPr>
        <w:t xml:space="preserve">[16] </w:t>
      </w:r>
      <w:r w:rsidR="003132DA">
        <w:rPr>
          <w:b/>
          <w:bCs/>
          <w:lang w:val="en-US"/>
        </w:rPr>
        <w:t>R4-2505152, “Updated simulation assumptions for AI/ML BM”, 3GPP</w:t>
      </w:r>
      <w:r w:rsidR="00227037">
        <w:rPr>
          <w:b/>
          <w:bCs/>
          <w:lang w:val="en-US"/>
        </w:rPr>
        <w:t xml:space="preserve"> TSG</w:t>
      </w:r>
      <w:r w:rsidR="00442D83">
        <w:rPr>
          <w:b/>
          <w:bCs/>
          <w:lang w:val="en-US"/>
        </w:rPr>
        <w:t>-RAN WG4 Meeting#114bis</w:t>
      </w:r>
    </w:p>
    <w:p w14:paraId="7D872238" w14:textId="066E1720" w:rsidR="00131D47" w:rsidRDefault="007D63C9" w:rsidP="00131D47">
      <w:pPr>
        <w:spacing w:after="120"/>
        <w:rPr>
          <w:b/>
          <w:bCs/>
          <w:noProof/>
        </w:rPr>
      </w:pPr>
      <w:r w:rsidRPr="002E3082">
        <w:rPr>
          <w:b/>
          <w:bCs/>
          <w:noProof/>
        </w:rPr>
        <w:t xml:space="preserve">[17] </w:t>
      </w:r>
      <w:r w:rsidR="002E3082" w:rsidRPr="002E3082">
        <w:rPr>
          <w:b/>
          <w:bCs/>
          <w:noProof/>
        </w:rPr>
        <w:t>3GPP TSG WG RAN1 Chairman’s notes, RAN1 #120bis</w:t>
      </w:r>
    </w:p>
    <w:p w14:paraId="0907B681" w14:textId="7711EC5A" w:rsidR="006175D0" w:rsidRPr="002E3082" w:rsidRDefault="006175D0" w:rsidP="00131D47">
      <w:pPr>
        <w:spacing w:after="120"/>
        <w:rPr>
          <w:b/>
          <w:bCs/>
          <w:noProof/>
        </w:rPr>
      </w:pPr>
      <w:r>
        <w:rPr>
          <w:b/>
          <w:bCs/>
          <w:noProof/>
        </w:rPr>
        <w:t>[18]</w:t>
      </w:r>
      <w:r w:rsidR="00AD1741">
        <w:rPr>
          <w:b/>
          <w:bCs/>
          <w:noProof/>
        </w:rPr>
        <w:t xml:space="preserve"> 38.133 V 18.7.0, Requirements for support of radio resource management.</w:t>
      </w:r>
    </w:p>
    <w:p w14:paraId="325C53FE" w14:textId="77777777" w:rsidR="00822660" w:rsidRDefault="00822660"/>
    <w:sectPr w:rsidR="00822660" w:rsidSect="00131D4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66E72" w14:textId="77777777" w:rsidR="00440DF1" w:rsidRDefault="00440DF1">
      <w:pPr>
        <w:spacing w:after="0"/>
      </w:pPr>
      <w:r>
        <w:separator/>
      </w:r>
    </w:p>
  </w:endnote>
  <w:endnote w:type="continuationSeparator" w:id="0">
    <w:p w14:paraId="5A9C94B8" w14:textId="77777777" w:rsidR="00440DF1" w:rsidRDefault="00440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EC8"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DB1576" w14:textId="77777777" w:rsidR="00822660" w:rsidRDefault="00822660">
    <w:pPr>
      <w:pStyle w:val="Footer"/>
    </w:pPr>
  </w:p>
  <w:p w14:paraId="49D30B6F" w14:textId="77777777" w:rsidR="00822660" w:rsidRDefault="008226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129"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A2E237" w14:textId="77777777" w:rsidR="00822660" w:rsidRDefault="00822660">
    <w:pPr>
      <w:pStyle w:val="Footer"/>
      <w:ind w:right="360"/>
    </w:pPr>
  </w:p>
  <w:p w14:paraId="6ECD4D64" w14:textId="77777777" w:rsidR="00822660" w:rsidRDefault="00822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E2F58" w14:textId="77777777" w:rsidR="00440DF1" w:rsidRDefault="00440DF1">
      <w:pPr>
        <w:spacing w:after="0"/>
      </w:pPr>
      <w:r>
        <w:separator/>
      </w:r>
    </w:p>
  </w:footnote>
  <w:footnote w:type="continuationSeparator" w:id="0">
    <w:p w14:paraId="4BDF8D9F" w14:textId="77777777" w:rsidR="00440DF1" w:rsidRDefault="00440D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911D3"/>
    <w:multiLevelType w:val="hybridMultilevel"/>
    <w:tmpl w:val="FFB42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17414B"/>
    <w:multiLevelType w:val="hybridMultilevel"/>
    <w:tmpl w:val="DCE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C1F3D"/>
    <w:multiLevelType w:val="hybridMultilevel"/>
    <w:tmpl w:val="5816C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61905"/>
    <w:multiLevelType w:val="hybridMultilevel"/>
    <w:tmpl w:val="2AB27368"/>
    <w:lvl w:ilvl="0" w:tplc="04090001">
      <w:start w:val="1"/>
      <w:numFmt w:val="bullet"/>
      <w:lvlText w:val=""/>
      <w:lvlJc w:val="left"/>
      <w:pPr>
        <w:ind w:left="2213" w:hanging="360"/>
      </w:pPr>
      <w:rPr>
        <w:rFonts w:ascii="Symbol" w:hAnsi="Symbol" w:hint="default"/>
      </w:rPr>
    </w:lvl>
    <w:lvl w:ilvl="1" w:tplc="04090003" w:tentative="1">
      <w:start w:val="1"/>
      <w:numFmt w:val="bullet"/>
      <w:lvlText w:val="o"/>
      <w:lvlJc w:val="left"/>
      <w:pPr>
        <w:ind w:left="2933" w:hanging="360"/>
      </w:pPr>
      <w:rPr>
        <w:rFonts w:ascii="Courier New" w:hAnsi="Courier New" w:cs="Courier New" w:hint="default"/>
      </w:rPr>
    </w:lvl>
    <w:lvl w:ilvl="2" w:tplc="04090005" w:tentative="1">
      <w:start w:val="1"/>
      <w:numFmt w:val="bullet"/>
      <w:lvlText w:val=""/>
      <w:lvlJc w:val="left"/>
      <w:pPr>
        <w:ind w:left="3653" w:hanging="360"/>
      </w:pPr>
      <w:rPr>
        <w:rFonts w:ascii="Wingdings" w:hAnsi="Wingdings" w:hint="default"/>
      </w:rPr>
    </w:lvl>
    <w:lvl w:ilvl="3" w:tplc="04090001" w:tentative="1">
      <w:start w:val="1"/>
      <w:numFmt w:val="bullet"/>
      <w:lvlText w:val=""/>
      <w:lvlJc w:val="left"/>
      <w:pPr>
        <w:ind w:left="4373" w:hanging="360"/>
      </w:pPr>
      <w:rPr>
        <w:rFonts w:ascii="Symbol" w:hAnsi="Symbol" w:hint="default"/>
      </w:rPr>
    </w:lvl>
    <w:lvl w:ilvl="4" w:tplc="04090003" w:tentative="1">
      <w:start w:val="1"/>
      <w:numFmt w:val="bullet"/>
      <w:lvlText w:val="o"/>
      <w:lvlJc w:val="left"/>
      <w:pPr>
        <w:ind w:left="5093" w:hanging="360"/>
      </w:pPr>
      <w:rPr>
        <w:rFonts w:ascii="Courier New" w:hAnsi="Courier New" w:cs="Courier New" w:hint="default"/>
      </w:rPr>
    </w:lvl>
    <w:lvl w:ilvl="5" w:tplc="04090005" w:tentative="1">
      <w:start w:val="1"/>
      <w:numFmt w:val="bullet"/>
      <w:lvlText w:val=""/>
      <w:lvlJc w:val="left"/>
      <w:pPr>
        <w:ind w:left="5813" w:hanging="360"/>
      </w:pPr>
      <w:rPr>
        <w:rFonts w:ascii="Wingdings" w:hAnsi="Wingdings" w:hint="default"/>
      </w:rPr>
    </w:lvl>
    <w:lvl w:ilvl="6" w:tplc="04090001" w:tentative="1">
      <w:start w:val="1"/>
      <w:numFmt w:val="bullet"/>
      <w:lvlText w:val=""/>
      <w:lvlJc w:val="left"/>
      <w:pPr>
        <w:ind w:left="6533" w:hanging="360"/>
      </w:pPr>
      <w:rPr>
        <w:rFonts w:ascii="Symbol" w:hAnsi="Symbol" w:hint="default"/>
      </w:rPr>
    </w:lvl>
    <w:lvl w:ilvl="7" w:tplc="04090003" w:tentative="1">
      <w:start w:val="1"/>
      <w:numFmt w:val="bullet"/>
      <w:lvlText w:val="o"/>
      <w:lvlJc w:val="left"/>
      <w:pPr>
        <w:ind w:left="7253" w:hanging="360"/>
      </w:pPr>
      <w:rPr>
        <w:rFonts w:ascii="Courier New" w:hAnsi="Courier New" w:cs="Courier New" w:hint="default"/>
      </w:rPr>
    </w:lvl>
    <w:lvl w:ilvl="8" w:tplc="04090005" w:tentative="1">
      <w:start w:val="1"/>
      <w:numFmt w:val="bullet"/>
      <w:lvlText w:val=""/>
      <w:lvlJc w:val="left"/>
      <w:pPr>
        <w:ind w:left="7973" w:hanging="360"/>
      </w:pPr>
      <w:rPr>
        <w:rFonts w:ascii="Wingdings" w:hAnsi="Wingdings" w:hint="default"/>
      </w:rPr>
    </w:lvl>
  </w:abstractNum>
  <w:abstractNum w:abstractNumId="16"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8"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C131D8"/>
    <w:multiLevelType w:val="hybridMultilevel"/>
    <w:tmpl w:val="D1EE1DD6"/>
    <w:lvl w:ilvl="0" w:tplc="9B0A457A">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4E316DA1"/>
    <w:multiLevelType w:val="hybridMultilevel"/>
    <w:tmpl w:val="88386F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F0CA5"/>
    <w:multiLevelType w:val="multilevel"/>
    <w:tmpl w:val="57862B7C"/>
    <w:lvl w:ilvl="0">
      <w:start w:val="1"/>
      <w:numFmt w:val="decimal"/>
      <w:lvlText w:val="%1."/>
      <w:lvlJc w:val="left"/>
      <w:pPr>
        <w:ind w:left="720" w:hanging="360"/>
      </w:pPr>
      <w:rPr>
        <w:rFonts w:hint="default"/>
      </w:rPr>
    </w:lvl>
    <w:lvl w:ilvl="1">
      <w:start w:val="2"/>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8" w15:restartNumberingAfterBreak="0">
    <w:nsid w:val="698F5D6B"/>
    <w:multiLevelType w:val="multilevel"/>
    <w:tmpl w:val="698F5D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A714552"/>
    <w:multiLevelType w:val="hybridMultilevel"/>
    <w:tmpl w:val="32BA53A2"/>
    <w:lvl w:ilvl="0" w:tplc="9B0A457A">
      <w:start w:val="8"/>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7"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96340308">
    <w:abstractNumId w:val="31"/>
  </w:num>
  <w:num w:numId="2" w16cid:durableId="1365593390">
    <w:abstractNumId w:val="23"/>
  </w:num>
  <w:num w:numId="3" w16cid:durableId="1745909663">
    <w:abstractNumId w:val="35"/>
  </w:num>
  <w:num w:numId="4" w16cid:durableId="949047078">
    <w:abstractNumId w:val="8"/>
  </w:num>
  <w:num w:numId="5" w16cid:durableId="1637024375">
    <w:abstractNumId w:val="16"/>
  </w:num>
  <w:num w:numId="6" w16cid:durableId="117336271">
    <w:abstractNumId w:val="26"/>
  </w:num>
  <w:num w:numId="7" w16cid:durableId="966669399">
    <w:abstractNumId w:val="11"/>
  </w:num>
  <w:num w:numId="8" w16cid:durableId="1801221545">
    <w:abstractNumId w:val="30"/>
  </w:num>
  <w:num w:numId="9" w16cid:durableId="1464882897">
    <w:abstractNumId w:val="7"/>
  </w:num>
  <w:num w:numId="10" w16cid:durableId="791365283">
    <w:abstractNumId w:val="5"/>
  </w:num>
  <w:num w:numId="11" w16cid:durableId="1379470736">
    <w:abstractNumId w:val="37"/>
  </w:num>
  <w:num w:numId="12" w16cid:durableId="1500072317">
    <w:abstractNumId w:val="6"/>
  </w:num>
  <w:num w:numId="13" w16cid:durableId="1580216674">
    <w:abstractNumId w:val="3"/>
  </w:num>
  <w:num w:numId="14" w16cid:durableId="1703091850">
    <w:abstractNumId w:val="10"/>
  </w:num>
  <w:num w:numId="15" w16cid:durableId="1953239358">
    <w:abstractNumId w:val="36"/>
  </w:num>
  <w:num w:numId="16" w16cid:durableId="1972589450">
    <w:abstractNumId w:val="28"/>
  </w:num>
  <w:num w:numId="17" w16cid:durableId="1270508591">
    <w:abstractNumId w:val="1"/>
  </w:num>
  <w:num w:numId="18" w16cid:durableId="1175413738">
    <w:abstractNumId w:val="14"/>
  </w:num>
  <w:num w:numId="19" w16cid:durableId="522784407">
    <w:abstractNumId w:val="17"/>
  </w:num>
  <w:num w:numId="20" w16cid:durableId="1569220714">
    <w:abstractNumId w:val="2"/>
  </w:num>
  <w:num w:numId="21" w16cid:durableId="738140770">
    <w:abstractNumId w:val="4"/>
  </w:num>
  <w:num w:numId="22" w16cid:durableId="1170800704">
    <w:abstractNumId w:val="25"/>
  </w:num>
  <w:num w:numId="23" w16cid:durableId="1365473326">
    <w:abstractNumId w:val="13"/>
  </w:num>
  <w:num w:numId="24" w16cid:durableId="166947304">
    <w:abstractNumId w:val="21"/>
  </w:num>
  <w:num w:numId="25" w16cid:durableId="1603149387">
    <w:abstractNumId w:val="22"/>
  </w:num>
  <w:num w:numId="26" w16cid:durableId="1615139678">
    <w:abstractNumId w:val="34"/>
  </w:num>
  <w:num w:numId="27" w16cid:durableId="1211264855">
    <w:abstractNumId w:val="27"/>
  </w:num>
  <w:num w:numId="28" w16cid:durableId="1543206227">
    <w:abstractNumId w:val="12"/>
  </w:num>
  <w:num w:numId="29" w16cid:durableId="1875842930">
    <w:abstractNumId w:val="24"/>
  </w:num>
  <w:num w:numId="30" w16cid:durableId="714887168">
    <w:abstractNumId w:val="38"/>
  </w:num>
  <w:num w:numId="31" w16cid:durableId="1230727481">
    <w:abstractNumId w:val="0"/>
  </w:num>
  <w:num w:numId="32" w16cid:durableId="1870333135">
    <w:abstractNumId w:val="9"/>
  </w:num>
  <w:num w:numId="33" w16cid:durableId="795413049">
    <w:abstractNumId w:val="29"/>
  </w:num>
  <w:num w:numId="34" w16cid:durableId="86661000">
    <w:abstractNumId w:val="20"/>
  </w:num>
  <w:num w:numId="35" w16cid:durableId="253900244">
    <w:abstractNumId w:val="15"/>
  </w:num>
  <w:num w:numId="36" w16cid:durableId="1853031668">
    <w:abstractNumId w:val="18"/>
  </w:num>
  <w:num w:numId="37" w16cid:durableId="797994843">
    <w:abstractNumId w:val="32"/>
  </w:num>
  <w:num w:numId="38" w16cid:durableId="1168405454">
    <w:abstractNumId w:val="19"/>
  </w:num>
  <w:num w:numId="39" w16cid:durableId="194491455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47"/>
    <w:rsid w:val="00004B05"/>
    <w:rsid w:val="00010543"/>
    <w:rsid w:val="00010556"/>
    <w:rsid w:val="00013B9E"/>
    <w:rsid w:val="00013FEF"/>
    <w:rsid w:val="00014395"/>
    <w:rsid w:val="00014A95"/>
    <w:rsid w:val="000167D5"/>
    <w:rsid w:val="000175D2"/>
    <w:rsid w:val="00017A87"/>
    <w:rsid w:val="0002443E"/>
    <w:rsid w:val="00026614"/>
    <w:rsid w:val="0003040C"/>
    <w:rsid w:val="000340C3"/>
    <w:rsid w:val="0003527F"/>
    <w:rsid w:val="00035C95"/>
    <w:rsid w:val="00042073"/>
    <w:rsid w:val="000420B7"/>
    <w:rsid w:val="0004733E"/>
    <w:rsid w:val="00047A97"/>
    <w:rsid w:val="00047DE6"/>
    <w:rsid w:val="00050188"/>
    <w:rsid w:val="0005164C"/>
    <w:rsid w:val="00052AFD"/>
    <w:rsid w:val="0005435C"/>
    <w:rsid w:val="00055A97"/>
    <w:rsid w:val="00063AC5"/>
    <w:rsid w:val="00066F89"/>
    <w:rsid w:val="0007067E"/>
    <w:rsid w:val="00071646"/>
    <w:rsid w:val="00071D34"/>
    <w:rsid w:val="000757C0"/>
    <w:rsid w:val="00076D55"/>
    <w:rsid w:val="00080DF9"/>
    <w:rsid w:val="000819E2"/>
    <w:rsid w:val="00083BA3"/>
    <w:rsid w:val="00084BB9"/>
    <w:rsid w:val="00087BD5"/>
    <w:rsid w:val="00092852"/>
    <w:rsid w:val="0009387E"/>
    <w:rsid w:val="000A16AE"/>
    <w:rsid w:val="000A325E"/>
    <w:rsid w:val="000A4363"/>
    <w:rsid w:val="000A6103"/>
    <w:rsid w:val="000B405E"/>
    <w:rsid w:val="000B510F"/>
    <w:rsid w:val="000C2BCF"/>
    <w:rsid w:val="000C65EE"/>
    <w:rsid w:val="000C71DF"/>
    <w:rsid w:val="000D0403"/>
    <w:rsid w:val="000D1BFE"/>
    <w:rsid w:val="000E1D18"/>
    <w:rsid w:val="000E645C"/>
    <w:rsid w:val="000F192E"/>
    <w:rsid w:val="000F1B91"/>
    <w:rsid w:val="000F1E3D"/>
    <w:rsid w:val="000F388B"/>
    <w:rsid w:val="00111E7C"/>
    <w:rsid w:val="00113EF6"/>
    <w:rsid w:val="0011606E"/>
    <w:rsid w:val="0012572E"/>
    <w:rsid w:val="00126196"/>
    <w:rsid w:val="001306FA"/>
    <w:rsid w:val="00130D67"/>
    <w:rsid w:val="00131A9A"/>
    <w:rsid w:val="00131D47"/>
    <w:rsid w:val="001364C5"/>
    <w:rsid w:val="0013676F"/>
    <w:rsid w:val="001529D5"/>
    <w:rsid w:val="0015443B"/>
    <w:rsid w:val="00154471"/>
    <w:rsid w:val="00154A1F"/>
    <w:rsid w:val="001579DF"/>
    <w:rsid w:val="00157EF0"/>
    <w:rsid w:val="0016125E"/>
    <w:rsid w:val="001623DC"/>
    <w:rsid w:val="00165A9D"/>
    <w:rsid w:val="00167BB9"/>
    <w:rsid w:val="00170756"/>
    <w:rsid w:val="00170D31"/>
    <w:rsid w:val="00171CC5"/>
    <w:rsid w:val="00185DCC"/>
    <w:rsid w:val="00187731"/>
    <w:rsid w:val="00192EFE"/>
    <w:rsid w:val="00195C41"/>
    <w:rsid w:val="0019654A"/>
    <w:rsid w:val="001A2428"/>
    <w:rsid w:val="001A396A"/>
    <w:rsid w:val="001B08D0"/>
    <w:rsid w:val="001B2CAF"/>
    <w:rsid w:val="001B3C31"/>
    <w:rsid w:val="001B6498"/>
    <w:rsid w:val="001C2E02"/>
    <w:rsid w:val="001C7665"/>
    <w:rsid w:val="001D0D53"/>
    <w:rsid w:val="001E1EE6"/>
    <w:rsid w:val="001E5B01"/>
    <w:rsid w:val="001F1D5F"/>
    <w:rsid w:val="00200834"/>
    <w:rsid w:val="00204436"/>
    <w:rsid w:val="00207A23"/>
    <w:rsid w:val="00212EE2"/>
    <w:rsid w:val="00214567"/>
    <w:rsid w:val="00216331"/>
    <w:rsid w:val="0022277F"/>
    <w:rsid w:val="00227037"/>
    <w:rsid w:val="00233BE4"/>
    <w:rsid w:val="00233FCC"/>
    <w:rsid w:val="00240E96"/>
    <w:rsid w:val="002521EC"/>
    <w:rsid w:val="00255BBE"/>
    <w:rsid w:val="00261020"/>
    <w:rsid w:val="002614E2"/>
    <w:rsid w:val="00264B8B"/>
    <w:rsid w:val="002701E2"/>
    <w:rsid w:val="002724D7"/>
    <w:rsid w:val="002976D8"/>
    <w:rsid w:val="002A3BB8"/>
    <w:rsid w:val="002A75D3"/>
    <w:rsid w:val="002A78E2"/>
    <w:rsid w:val="002B290A"/>
    <w:rsid w:val="002B5CE0"/>
    <w:rsid w:val="002B70E8"/>
    <w:rsid w:val="002B7C12"/>
    <w:rsid w:val="002C77C5"/>
    <w:rsid w:val="002C78BE"/>
    <w:rsid w:val="002D0A98"/>
    <w:rsid w:val="002E3082"/>
    <w:rsid w:val="002F6C0A"/>
    <w:rsid w:val="002F7FF3"/>
    <w:rsid w:val="00300502"/>
    <w:rsid w:val="003018C2"/>
    <w:rsid w:val="003045D1"/>
    <w:rsid w:val="00310153"/>
    <w:rsid w:val="003132DA"/>
    <w:rsid w:val="00314D8A"/>
    <w:rsid w:val="00315A4E"/>
    <w:rsid w:val="0032225D"/>
    <w:rsid w:val="0032297F"/>
    <w:rsid w:val="00323652"/>
    <w:rsid w:val="003338F6"/>
    <w:rsid w:val="00336EE4"/>
    <w:rsid w:val="00350BB5"/>
    <w:rsid w:val="00352FD7"/>
    <w:rsid w:val="00353897"/>
    <w:rsid w:val="0035786B"/>
    <w:rsid w:val="00362AB0"/>
    <w:rsid w:val="0036432B"/>
    <w:rsid w:val="00365776"/>
    <w:rsid w:val="00366E39"/>
    <w:rsid w:val="0037052C"/>
    <w:rsid w:val="00370801"/>
    <w:rsid w:val="00373347"/>
    <w:rsid w:val="00384A5A"/>
    <w:rsid w:val="00387C34"/>
    <w:rsid w:val="00391101"/>
    <w:rsid w:val="00394961"/>
    <w:rsid w:val="00395B4F"/>
    <w:rsid w:val="003A017C"/>
    <w:rsid w:val="003A3D08"/>
    <w:rsid w:val="003A4CA3"/>
    <w:rsid w:val="003B0AC6"/>
    <w:rsid w:val="003B125D"/>
    <w:rsid w:val="003B7A08"/>
    <w:rsid w:val="003C0D4F"/>
    <w:rsid w:val="003C35B3"/>
    <w:rsid w:val="003C3C95"/>
    <w:rsid w:val="003D0CC2"/>
    <w:rsid w:val="003D20FF"/>
    <w:rsid w:val="003D2313"/>
    <w:rsid w:val="003E6369"/>
    <w:rsid w:val="003F08D7"/>
    <w:rsid w:val="003F23E1"/>
    <w:rsid w:val="00400330"/>
    <w:rsid w:val="00406633"/>
    <w:rsid w:val="00410755"/>
    <w:rsid w:val="004153E8"/>
    <w:rsid w:val="004206B4"/>
    <w:rsid w:val="0042171F"/>
    <w:rsid w:val="00422818"/>
    <w:rsid w:val="00424494"/>
    <w:rsid w:val="00426C2A"/>
    <w:rsid w:val="00430D64"/>
    <w:rsid w:val="0043204D"/>
    <w:rsid w:val="0043418C"/>
    <w:rsid w:val="00437971"/>
    <w:rsid w:val="00437C90"/>
    <w:rsid w:val="00440DF1"/>
    <w:rsid w:val="00442D83"/>
    <w:rsid w:val="004551C1"/>
    <w:rsid w:val="0046123F"/>
    <w:rsid w:val="004617E3"/>
    <w:rsid w:val="00465677"/>
    <w:rsid w:val="004659C7"/>
    <w:rsid w:val="0046765C"/>
    <w:rsid w:val="004702EC"/>
    <w:rsid w:val="00470CEF"/>
    <w:rsid w:val="00471C44"/>
    <w:rsid w:val="0047418E"/>
    <w:rsid w:val="00476BF3"/>
    <w:rsid w:val="00482BE7"/>
    <w:rsid w:val="0048326E"/>
    <w:rsid w:val="0048453E"/>
    <w:rsid w:val="0048505F"/>
    <w:rsid w:val="00486213"/>
    <w:rsid w:val="00492D04"/>
    <w:rsid w:val="00496522"/>
    <w:rsid w:val="004A4133"/>
    <w:rsid w:val="004B4FDD"/>
    <w:rsid w:val="004B563C"/>
    <w:rsid w:val="004B5B71"/>
    <w:rsid w:val="004C17F3"/>
    <w:rsid w:val="004C4DCD"/>
    <w:rsid w:val="004C61F6"/>
    <w:rsid w:val="004D3E24"/>
    <w:rsid w:val="004E3E21"/>
    <w:rsid w:val="004E4A54"/>
    <w:rsid w:val="004F4FD5"/>
    <w:rsid w:val="00504666"/>
    <w:rsid w:val="00507E43"/>
    <w:rsid w:val="00511B2F"/>
    <w:rsid w:val="005137D4"/>
    <w:rsid w:val="005169ED"/>
    <w:rsid w:val="00520156"/>
    <w:rsid w:val="00520EFF"/>
    <w:rsid w:val="005212DD"/>
    <w:rsid w:val="00522287"/>
    <w:rsid w:val="00526E4A"/>
    <w:rsid w:val="00531B13"/>
    <w:rsid w:val="00536478"/>
    <w:rsid w:val="00543088"/>
    <w:rsid w:val="00543AA1"/>
    <w:rsid w:val="00550316"/>
    <w:rsid w:val="0056193D"/>
    <w:rsid w:val="0057273F"/>
    <w:rsid w:val="005733FC"/>
    <w:rsid w:val="00575FB7"/>
    <w:rsid w:val="005766E8"/>
    <w:rsid w:val="005779E1"/>
    <w:rsid w:val="00582E42"/>
    <w:rsid w:val="0058420E"/>
    <w:rsid w:val="0059101A"/>
    <w:rsid w:val="00592905"/>
    <w:rsid w:val="00594A91"/>
    <w:rsid w:val="00595B30"/>
    <w:rsid w:val="005A1A4B"/>
    <w:rsid w:val="005A2661"/>
    <w:rsid w:val="005A2BFF"/>
    <w:rsid w:val="005B17F3"/>
    <w:rsid w:val="005B4B64"/>
    <w:rsid w:val="005C4F32"/>
    <w:rsid w:val="005C5F93"/>
    <w:rsid w:val="005C7AEB"/>
    <w:rsid w:val="005C7E93"/>
    <w:rsid w:val="005D0CB4"/>
    <w:rsid w:val="005D576D"/>
    <w:rsid w:val="005D6173"/>
    <w:rsid w:val="005D71F3"/>
    <w:rsid w:val="005E48B5"/>
    <w:rsid w:val="005E62AD"/>
    <w:rsid w:val="005E7982"/>
    <w:rsid w:val="005F2D29"/>
    <w:rsid w:val="005F3AC9"/>
    <w:rsid w:val="005F676F"/>
    <w:rsid w:val="00606B8D"/>
    <w:rsid w:val="00610DD6"/>
    <w:rsid w:val="006175D0"/>
    <w:rsid w:val="006262C5"/>
    <w:rsid w:val="0063438F"/>
    <w:rsid w:val="00634951"/>
    <w:rsid w:val="006358E4"/>
    <w:rsid w:val="00637341"/>
    <w:rsid w:val="006374E6"/>
    <w:rsid w:val="00640CB9"/>
    <w:rsid w:val="00640CDA"/>
    <w:rsid w:val="00642B32"/>
    <w:rsid w:val="00644D5D"/>
    <w:rsid w:val="00650A39"/>
    <w:rsid w:val="00651EF8"/>
    <w:rsid w:val="0065208D"/>
    <w:rsid w:val="006533EE"/>
    <w:rsid w:val="00661AB7"/>
    <w:rsid w:val="0066251F"/>
    <w:rsid w:val="00663C8F"/>
    <w:rsid w:val="00665421"/>
    <w:rsid w:val="00666CC3"/>
    <w:rsid w:val="00671ED0"/>
    <w:rsid w:val="00692416"/>
    <w:rsid w:val="00693E46"/>
    <w:rsid w:val="00694441"/>
    <w:rsid w:val="006A124C"/>
    <w:rsid w:val="006A152E"/>
    <w:rsid w:val="006A26C5"/>
    <w:rsid w:val="006B0004"/>
    <w:rsid w:val="006B42DC"/>
    <w:rsid w:val="006B583A"/>
    <w:rsid w:val="006C1227"/>
    <w:rsid w:val="006C2C2B"/>
    <w:rsid w:val="006C4C4D"/>
    <w:rsid w:val="006C6B98"/>
    <w:rsid w:val="006D217C"/>
    <w:rsid w:val="006D6209"/>
    <w:rsid w:val="006E0E1C"/>
    <w:rsid w:val="006F0E00"/>
    <w:rsid w:val="006F2DA2"/>
    <w:rsid w:val="006F7562"/>
    <w:rsid w:val="00700357"/>
    <w:rsid w:val="007052E1"/>
    <w:rsid w:val="007113E1"/>
    <w:rsid w:val="00713409"/>
    <w:rsid w:val="00720489"/>
    <w:rsid w:val="0072187E"/>
    <w:rsid w:val="00756BD5"/>
    <w:rsid w:val="00763703"/>
    <w:rsid w:val="007643EE"/>
    <w:rsid w:val="007659CB"/>
    <w:rsid w:val="00765C37"/>
    <w:rsid w:val="00772712"/>
    <w:rsid w:val="0077325C"/>
    <w:rsid w:val="0077551E"/>
    <w:rsid w:val="0078473E"/>
    <w:rsid w:val="00790A9B"/>
    <w:rsid w:val="00796B7F"/>
    <w:rsid w:val="007A3EEF"/>
    <w:rsid w:val="007A5B05"/>
    <w:rsid w:val="007A7EB5"/>
    <w:rsid w:val="007B1F99"/>
    <w:rsid w:val="007B2DAE"/>
    <w:rsid w:val="007B4B35"/>
    <w:rsid w:val="007C010A"/>
    <w:rsid w:val="007C4766"/>
    <w:rsid w:val="007C4B87"/>
    <w:rsid w:val="007D1621"/>
    <w:rsid w:val="007D2259"/>
    <w:rsid w:val="007D5051"/>
    <w:rsid w:val="007D63C9"/>
    <w:rsid w:val="007D6A71"/>
    <w:rsid w:val="007E75D6"/>
    <w:rsid w:val="007E7F38"/>
    <w:rsid w:val="007F235F"/>
    <w:rsid w:val="007F255C"/>
    <w:rsid w:val="007F4DE7"/>
    <w:rsid w:val="007F7970"/>
    <w:rsid w:val="00810A0B"/>
    <w:rsid w:val="00815014"/>
    <w:rsid w:val="00815EE2"/>
    <w:rsid w:val="00817F88"/>
    <w:rsid w:val="00821869"/>
    <w:rsid w:val="00822660"/>
    <w:rsid w:val="00825F83"/>
    <w:rsid w:val="008264B6"/>
    <w:rsid w:val="0083405F"/>
    <w:rsid w:val="00840568"/>
    <w:rsid w:val="00841F23"/>
    <w:rsid w:val="00844492"/>
    <w:rsid w:val="00845813"/>
    <w:rsid w:val="00846C43"/>
    <w:rsid w:val="0085313C"/>
    <w:rsid w:val="00860644"/>
    <w:rsid w:val="008627E3"/>
    <w:rsid w:val="00864EE0"/>
    <w:rsid w:val="008672E9"/>
    <w:rsid w:val="00871959"/>
    <w:rsid w:val="00873F33"/>
    <w:rsid w:val="00880C44"/>
    <w:rsid w:val="008810EC"/>
    <w:rsid w:val="0088229C"/>
    <w:rsid w:val="0088728C"/>
    <w:rsid w:val="00890245"/>
    <w:rsid w:val="008A406E"/>
    <w:rsid w:val="008A5452"/>
    <w:rsid w:val="008A5944"/>
    <w:rsid w:val="008A6A6D"/>
    <w:rsid w:val="008B09E6"/>
    <w:rsid w:val="008B6144"/>
    <w:rsid w:val="008B6533"/>
    <w:rsid w:val="008D130F"/>
    <w:rsid w:val="008D509A"/>
    <w:rsid w:val="008D53FE"/>
    <w:rsid w:val="008E23FE"/>
    <w:rsid w:val="008F0BBA"/>
    <w:rsid w:val="008F3846"/>
    <w:rsid w:val="008F56C5"/>
    <w:rsid w:val="008F749F"/>
    <w:rsid w:val="00901C46"/>
    <w:rsid w:val="00907526"/>
    <w:rsid w:val="009075A3"/>
    <w:rsid w:val="0091005E"/>
    <w:rsid w:val="00914631"/>
    <w:rsid w:val="00915B0E"/>
    <w:rsid w:val="00925755"/>
    <w:rsid w:val="0095558D"/>
    <w:rsid w:val="00956782"/>
    <w:rsid w:val="00956F28"/>
    <w:rsid w:val="009621E7"/>
    <w:rsid w:val="00964057"/>
    <w:rsid w:val="0097017D"/>
    <w:rsid w:val="00972993"/>
    <w:rsid w:val="00974681"/>
    <w:rsid w:val="00976D02"/>
    <w:rsid w:val="00980455"/>
    <w:rsid w:val="0098307F"/>
    <w:rsid w:val="009846E6"/>
    <w:rsid w:val="00984B7B"/>
    <w:rsid w:val="009906E4"/>
    <w:rsid w:val="00995F9C"/>
    <w:rsid w:val="009A0709"/>
    <w:rsid w:val="009A175A"/>
    <w:rsid w:val="009A1E4C"/>
    <w:rsid w:val="009A40EC"/>
    <w:rsid w:val="009A5440"/>
    <w:rsid w:val="009C0421"/>
    <w:rsid w:val="009C1283"/>
    <w:rsid w:val="009C4062"/>
    <w:rsid w:val="009D3F94"/>
    <w:rsid w:val="009D7E47"/>
    <w:rsid w:val="009E317B"/>
    <w:rsid w:val="009E3C40"/>
    <w:rsid w:val="009E61F1"/>
    <w:rsid w:val="009E6CE2"/>
    <w:rsid w:val="009F2004"/>
    <w:rsid w:val="009F276D"/>
    <w:rsid w:val="009F3866"/>
    <w:rsid w:val="009F4669"/>
    <w:rsid w:val="009F48CE"/>
    <w:rsid w:val="00A01A43"/>
    <w:rsid w:val="00A02C1C"/>
    <w:rsid w:val="00A02D43"/>
    <w:rsid w:val="00A044C7"/>
    <w:rsid w:val="00A1526F"/>
    <w:rsid w:val="00A1770C"/>
    <w:rsid w:val="00A223CC"/>
    <w:rsid w:val="00A31478"/>
    <w:rsid w:val="00A325B3"/>
    <w:rsid w:val="00A33637"/>
    <w:rsid w:val="00A36E63"/>
    <w:rsid w:val="00A37BC1"/>
    <w:rsid w:val="00A412B7"/>
    <w:rsid w:val="00A4189C"/>
    <w:rsid w:val="00A4445B"/>
    <w:rsid w:val="00A579BC"/>
    <w:rsid w:val="00A61F2E"/>
    <w:rsid w:val="00A66DF6"/>
    <w:rsid w:val="00A75E1C"/>
    <w:rsid w:val="00A771A1"/>
    <w:rsid w:val="00A82161"/>
    <w:rsid w:val="00A82B94"/>
    <w:rsid w:val="00A840E2"/>
    <w:rsid w:val="00A878FA"/>
    <w:rsid w:val="00A900B3"/>
    <w:rsid w:val="00A9031F"/>
    <w:rsid w:val="00A906A5"/>
    <w:rsid w:val="00A93B57"/>
    <w:rsid w:val="00A9752E"/>
    <w:rsid w:val="00AA3F53"/>
    <w:rsid w:val="00AA56D3"/>
    <w:rsid w:val="00AB2777"/>
    <w:rsid w:val="00AB2A25"/>
    <w:rsid w:val="00AB4E47"/>
    <w:rsid w:val="00AB5DE8"/>
    <w:rsid w:val="00AB6D25"/>
    <w:rsid w:val="00AC162F"/>
    <w:rsid w:val="00AD1741"/>
    <w:rsid w:val="00AD2E1D"/>
    <w:rsid w:val="00AD7FEA"/>
    <w:rsid w:val="00AE3C51"/>
    <w:rsid w:val="00AE79D5"/>
    <w:rsid w:val="00B034D5"/>
    <w:rsid w:val="00B04461"/>
    <w:rsid w:val="00B25FCC"/>
    <w:rsid w:val="00B26C4B"/>
    <w:rsid w:val="00B33125"/>
    <w:rsid w:val="00B417A8"/>
    <w:rsid w:val="00B46C95"/>
    <w:rsid w:val="00B52070"/>
    <w:rsid w:val="00B52CBC"/>
    <w:rsid w:val="00B5380D"/>
    <w:rsid w:val="00B572CB"/>
    <w:rsid w:val="00B6072F"/>
    <w:rsid w:val="00B60DC0"/>
    <w:rsid w:val="00B66433"/>
    <w:rsid w:val="00B70E03"/>
    <w:rsid w:val="00B82E06"/>
    <w:rsid w:val="00B83686"/>
    <w:rsid w:val="00B85614"/>
    <w:rsid w:val="00BA18A9"/>
    <w:rsid w:val="00BA1E8C"/>
    <w:rsid w:val="00BA2FD1"/>
    <w:rsid w:val="00BA465D"/>
    <w:rsid w:val="00BB65D5"/>
    <w:rsid w:val="00BB6E6C"/>
    <w:rsid w:val="00BC1454"/>
    <w:rsid w:val="00BD2E2D"/>
    <w:rsid w:val="00BD51F2"/>
    <w:rsid w:val="00BD6A47"/>
    <w:rsid w:val="00BE4EE5"/>
    <w:rsid w:val="00BE7B2C"/>
    <w:rsid w:val="00BF0572"/>
    <w:rsid w:val="00BF078E"/>
    <w:rsid w:val="00BF6941"/>
    <w:rsid w:val="00C01E60"/>
    <w:rsid w:val="00C02D30"/>
    <w:rsid w:val="00C06467"/>
    <w:rsid w:val="00C11633"/>
    <w:rsid w:val="00C218EF"/>
    <w:rsid w:val="00C236D1"/>
    <w:rsid w:val="00C33AD5"/>
    <w:rsid w:val="00C33BFD"/>
    <w:rsid w:val="00C40261"/>
    <w:rsid w:val="00C5138D"/>
    <w:rsid w:val="00C52121"/>
    <w:rsid w:val="00C54A05"/>
    <w:rsid w:val="00C65BEA"/>
    <w:rsid w:val="00C703FA"/>
    <w:rsid w:val="00C71BD0"/>
    <w:rsid w:val="00C73E72"/>
    <w:rsid w:val="00C74736"/>
    <w:rsid w:val="00C83491"/>
    <w:rsid w:val="00C92671"/>
    <w:rsid w:val="00C936BA"/>
    <w:rsid w:val="00C94DA3"/>
    <w:rsid w:val="00C94DD1"/>
    <w:rsid w:val="00CA312E"/>
    <w:rsid w:val="00CA4F02"/>
    <w:rsid w:val="00CA4FE9"/>
    <w:rsid w:val="00CC2B40"/>
    <w:rsid w:val="00CC7FF6"/>
    <w:rsid w:val="00CD0572"/>
    <w:rsid w:val="00CE28B4"/>
    <w:rsid w:val="00CE2F0F"/>
    <w:rsid w:val="00CF5195"/>
    <w:rsid w:val="00D0591F"/>
    <w:rsid w:val="00D05C81"/>
    <w:rsid w:val="00D12EF0"/>
    <w:rsid w:val="00D224C8"/>
    <w:rsid w:val="00D3338B"/>
    <w:rsid w:val="00D33447"/>
    <w:rsid w:val="00D36F1C"/>
    <w:rsid w:val="00D407BD"/>
    <w:rsid w:val="00D44AF6"/>
    <w:rsid w:val="00D45A5D"/>
    <w:rsid w:val="00D4736D"/>
    <w:rsid w:val="00D47A9B"/>
    <w:rsid w:val="00D50638"/>
    <w:rsid w:val="00D62752"/>
    <w:rsid w:val="00D63BCF"/>
    <w:rsid w:val="00D653AD"/>
    <w:rsid w:val="00D66653"/>
    <w:rsid w:val="00D70B56"/>
    <w:rsid w:val="00D7322F"/>
    <w:rsid w:val="00D73575"/>
    <w:rsid w:val="00D80014"/>
    <w:rsid w:val="00D80FF6"/>
    <w:rsid w:val="00D8221B"/>
    <w:rsid w:val="00D8531E"/>
    <w:rsid w:val="00D90B47"/>
    <w:rsid w:val="00D9668B"/>
    <w:rsid w:val="00DA0531"/>
    <w:rsid w:val="00DA3E01"/>
    <w:rsid w:val="00DA52C8"/>
    <w:rsid w:val="00DB0596"/>
    <w:rsid w:val="00DB2998"/>
    <w:rsid w:val="00DB67A4"/>
    <w:rsid w:val="00DC1B2F"/>
    <w:rsid w:val="00DC3D03"/>
    <w:rsid w:val="00DC54E4"/>
    <w:rsid w:val="00DD3B3C"/>
    <w:rsid w:val="00DE02A9"/>
    <w:rsid w:val="00DE065E"/>
    <w:rsid w:val="00DE36D7"/>
    <w:rsid w:val="00DF34AD"/>
    <w:rsid w:val="00DF538F"/>
    <w:rsid w:val="00DF68D1"/>
    <w:rsid w:val="00E02761"/>
    <w:rsid w:val="00E11455"/>
    <w:rsid w:val="00E11EE3"/>
    <w:rsid w:val="00E124CA"/>
    <w:rsid w:val="00E13512"/>
    <w:rsid w:val="00E15DFD"/>
    <w:rsid w:val="00E20906"/>
    <w:rsid w:val="00E22282"/>
    <w:rsid w:val="00E23BA6"/>
    <w:rsid w:val="00E30133"/>
    <w:rsid w:val="00E33025"/>
    <w:rsid w:val="00E3400D"/>
    <w:rsid w:val="00E37F82"/>
    <w:rsid w:val="00E43ED7"/>
    <w:rsid w:val="00E46878"/>
    <w:rsid w:val="00E46D1C"/>
    <w:rsid w:val="00E47195"/>
    <w:rsid w:val="00E47EDC"/>
    <w:rsid w:val="00E55555"/>
    <w:rsid w:val="00E56792"/>
    <w:rsid w:val="00E667B7"/>
    <w:rsid w:val="00E702B0"/>
    <w:rsid w:val="00E703E9"/>
    <w:rsid w:val="00E71DF6"/>
    <w:rsid w:val="00E738A2"/>
    <w:rsid w:val="00E76A88"/>
    <w:rsid w:val="00E77283"/>
    <w:rsid w:val="00E8202A"/>
    <w:rsid w:val="00E90B10"/>
    <w:rsid w:val="00E91DF8"/>
    <w:rsid w:val="00EA53A4"/>
    <w:rsid w:val="00EA57FD"/>
    <w:rsid w:val="00EA5B8F"/>
    <w:rsid w:val="00EB3368"/>
    <w:rsid w:val="00EB39AD"/>
    <w:rsid w:val="00EC3CA4"/>
    <w:rsid w:val="00EC4BE0"/>
    <w:rsid w:val="00EC61EC"/>
    <w:rsid w:val="00ED00AE"/>
    <w:rsid w:val="00ED0128"/>
    <w:rsid w:val="00ED0445"/>
    <w:rsid w:val="00ED7784"/>
    <w:rsid w:val="00EE6717"/>
    <w:rsid w:val="00EE6A37"/>
    <w:rsid w:val="00EF308F"/>
    <w:rsid w:val="00EF337A"/>
    <w:rsid w:val="00F025A3"/>
    <w:rsid w:val="00F02869"/>
    <w:rsid w:val="00F05475"/>
    <w:rsid w:val="00F066CF"/>
    <w:rsid w:val="00F077B9"/>
    <w:rsid w:val="00F10B95"/>
    <w:rsid w:val="00F1619E"/>
    <w:rsid w:val="00F169E5"/>
    <w:rsid w:val="00F21703"/>
    <w:rsid w:val="00F22BBC"/>
    <w:rsid w:val="00F31D67"/>
    <w:rsid w:val="00F33D2E"/>
    <w:rsid w:val="00F35DBA"/>
    <w:rsid w:val="00F4029C"/>
    <w:rsid w:val="00F402D5"/>
    <w:rsid w:val="00F41C62"/>
    <w:rsid w:val="00F46CDA"/>
    <w:rsid w:val="00F5718D"/>
    <w:rsid w:val="00F61A02"/>
    <w:rsid w:val="00F64B35"/>
    <w:rsid w:val="00F67B1B"/>
    <w:rsid w:val="00F67FF8"/>
    <w:rsid w:val="00F73292"/>
    <w:rsid w:val="00F74BC2"/>
    <w:rsid w:val="00F77BAC"/>
    <w:rsid w:val="00F808C7"/>
    <w:rsid w:val="00F84253"/>
    <w:rsid w:val="00FA044D"/>
    <w:rsid w:val="00FA3212"/>
    <w:rsid w:val="00FA57FF"/>
    <w:rsid w:val="00FB03A7"/>
    <w:rsid w:val="00FB1B67"/>
    <w:rsid w:val="00FB3A45"/>
    <w:rsid w:val="00FB4A9C"/>
    <w:rsid w:val="00FB5D07"/>
    <w:rsid w:val="00FB604D"/>
    <w:rsid w:val="00FD2492"/>
    <w:rsid w:val="00FD350A"/>
    <w:rsid w:val="00FD36BC"/>
    <w:rsid w:val="00FD4259"/>
    <w:rsid w:val="00FE093E"/>
    <w:rsid w:val="00FE1951"/>
    <w:rsid w:val="00FE1B8D"/>
    <w:rsid w:val="00FE35CB"/>
    <w:rsid w:val="00FE521A"/>
    <w:rsid w:val="00FE5E61"/>
    <w:rsid w:val="00FF05D0"/>
    <w:rsid w:val="00FF0CAA"/>
    <w:rsid w:val="00FF4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FEEFB"/>
  <w15:chartTrackingRefBased/>
  <w15:docId w15:val="{74F516B0-1FF8-41A8-AD5F-12ACADA5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2C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13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3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31D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31D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1D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1D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D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D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D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D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31D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31D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31D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1D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1D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D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D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D47"/>
    <w:rPr>
      <w:rFonts w:eastAsiaTheme="majorEastAsia" w:cstheme="majorBidi"/>
      <w:color w:val="272727" w:themeColor="text1" w:themeTint="D8"/>
    </w:rPr>
  </w:style>
  <w:style w:type="paragraph" w:styleId="Title">
    <w:name w:val="Title"/>
    <w:basedOn w:val="Normal"/>
    <w:next w:val="Normal"/>
    <w:link w:val="TitleChar"/>
    <w:uiPriority w:val="10"/>
    <w:qFormat/>
    <w:rsid w:val="00131D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D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D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D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D47"/>
    <w:pPr>
      <w:spacing w:before="160"/>
      <w:jc w:val="center"/>
    </w:pPr>
    <w:rPr>
      <w:i/>
      <w:iCs/>
      <w:color w:val="404040" w:themeColor="text1" w:themeTint="BF"/>
    </w:rPr>
  </w:style>
  <w:style w:type="character" w:customStyle="1" w:styleId="QuoteChar">
    <w:name w:val="Quote Char"/>
    <w:basedOn w:val="DefaultParagraphFont"/>
    <w:link w:val="Quote"/>
    <w:uiPriority w:val="29"/>
    <w:rsid w:val="00131D4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1D47"/>
    <w:pPr>
      <w:ind w:left="720"/>
      <w:contextualSpacing/>
    </w:pPr>
  </w:style>
  <w:style w:type="character" w:styleId="IntenseEmphasis">
    <w:name w:val="Intense Emphasis"/>
    <w:basedOn w:val="DefaultParagraphFont"/>
    <w:uiPriority w:val="21"/>
    <w:qFormat/>
    <w:rsid w:val="00131D47"/>
    <w:rPr>
      <w:i/>
      <w:iCs/>
      <w:color w:val="2F5496" w:themeColor="accent1" w:themeShade="BF"/>
    </w:rPr>
  </w:style>
  <w:style w:type="paragraph" w:styleId="IntenseQuote">
    <w:name w:val="Intense Quote"/>
    <w:basedOn w:val="Normal"/>
    <w:next w:val="Normal"/>
    <w:link w:val="IntenseQuoteChar"/>
    <w:uiPriority w:val="30"/>
    <w:qFormat/>
    <w:rsid w:val="0013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1D47"/>
    <w:rPr>
      <w:i/>
      <w:iCs/>
      <w:color w:val="2F5496" w:themeColor="accent1" w:themeShade="BF"/>
    </w:rPr>
  </w:style>
  <w:style w:type="character" w:styleId="IntenseReference">
    <w:name w:val="Intense Reference"/>
    <w:basedOn w:val="DefaultParagraphFont"/>
    <w:uiPriority w:val="32"/>
    <w:qFormat/>
    <w:rsid w:val="00131D4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31D4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1D47"/>
    <w:rPr>
      <w:rFonts w:ascii="Times New Roman" w:eastAsia="SimSun" w:hAnsi="Times New Roman" w:cs="Times New Roman"/>
      <w:sz w:val="20"/>
      <w:szCs w:val="20"/>
      <w:lang w:val="en-GB"/>
    </w:rPr>
  </w:style>
  <w:style w:type="paragraph" w:styleId="Footer">
    <w:name w:val="footer"/>
    <w:basedOn w:val="Header"/>
    <w:link w:val="FooterChar"/>
    <w:uiPriority w:val="99"/>
    <w:rsid w:val="00131D47"/>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31D47"/>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31D47"/>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31D4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1D47"/>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31D47"/>
  </w:style>
  <w:style w:type="character" w:styleId="PageNumber">
    <w:name w:val="page number"/>
    <w:basedOn w:val="DefaultParagraphFont"/>
    <w:rsid w:val="00131D47"/>
  </w:style>
  <w:style w:type="paragraph" w:styleId="List">
    <w:name w:val="List"/>
    <w:basedOn w:val="Normal"/>
    <w:rsid w:val="00131D47"/>
    <w:pPr>
      <w:ind w:left="568" w:hanging="284"/>
    </w:pPr>
    <w:rPr>
      <w:rFonts w:eastAsiaTheme="minorEastAsia"/>
      <w:lang w:eastAsia="ko-KR"/>
    </w:rPr>
  </w:style>
  <w:style w:type="paragraph" w:customStyle="1" w:styleId="B1">
    <w:name w:val="B1"/>
    <w:basedOn w:val="List"/>
    <w:link w:val="B1Char1"/>
    <w:qFormat/>
    <w:rsid w:val="00131D47"/>
    <w:rPr>
      <w:rFonts w:eastAsia="MS Mincho"/>
      <w:lang w:eastAsia="ja-JP"/>
    </w:rPr>
  </w:style>
  <w:style w:type="character" w:customStyle="1" w:styleId="B1Char1">
    <w:name w:val="B1 Char1"/>
    <w:link w:val="B1"/>
    <w:rsid w:val="00131D47"/>
    <w:rPr>
      <w:rFonts w:ascii="Times New Roman" w:eastAsia="MS Mincho" w:hAnsi="Times New Roman" w:cs="Times New Roman"/>
      <w:sz w:val="20"/>
      <w:szCs w:val="20"/>
      <w:lang w:val="en-GB" w:eastAsia="ja-JP"/>
    </w:rPr>
  </w:style>
  <w:style w:type="paragraph" w:customStyle="1" w:styleId="B2">
    <w:name w:val="B2"/>
    <w:basedOn w:val="Normal"/>
    <w:link w:val="B2Char"/>
    <w:qFormat/>
    <w:rsid w:val="00131D47"/>
    <w:pPr>
      <w:ind w:left="851" w:hanging="284"/>
    </w:pPr>
    <w:rPr>
      <w:rFonts w:eastAsia="MS Mincho"/>
    </w:rPr>
  </w:style>
  <w:style w:type="character" w:customStyle="1" w:styleId="B2Char">
    <w:name w:val="B2 Char"/>
    <w:link w:val="B2"/>
    <w:qFormat/>
    <w:rsid w:val="00131D47"/>
    <w:rPr>
      <w:rFonts w:ascii="Times New Roman" w:eastAsia="MS Mincho" w:hAnsi="Times New Roman" w:cs="Times New Roman"/>
      <w:sz w:val="20"/>
      <w:szCs w:val="20"/>
      <w:lang w:val="en-GB"/>
    </w:rPr>
  </w:style>
  <w:style w:type="paragraph" w:customStyle="1" w:styleId="B3">
    <w:name w:val="B3"/>
    <w:basedOn w:val="List3"/>
    <w:link w:val="B3Char"/>
    <w:rsid w:val="00131D4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31D47"/>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131D47"/>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131D47"/>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131D47"/>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3">
    <w:name w:val="List 3"/>
    <w:basedOn w:val="Normal"/>
    <w:uiPriority w:val="99"/>
    <w:semiHidden/>
    <w:unhideWhenUsed/>
    <w:rsid w:val="00131D47"/>
    <w:pPr>
      <w:ind w:left="1080" w:hanging="360"/>
      <w:contextualSpacing/>
    </w:pPr>
  </w:style>
  <w:style w:type="character" w:customStyle="1" w:styleId="B1Char">
    <w:name w:val="B1 Char"/>
    <w:qFormat/>
    <w:rsid w:val="00FD2492"/>
    <w:rPr>
      <w:rFonts w:eastAsia="Times New Roman"/>
      <w:lang w:eastAsia="en-US"/>
    </w:rPr>
  </w:style>
  <w:style w:type="character" w:styleId="Hyperlink">
    <w:name w:val="Hyperlink"/>
    <w:basedOn w:val="DefaultParagraphFont"/>
    <w:uiPriority w:val="99"/>
    <w:unhideWhenUsed/>
    <w:rsid w:val="009E3C40"/>
    <w:rPr>
      <w:color w:val="0563C1" w:themeColor="hyperlink"/>
      <w:u w:val="single"/>
    </w:rPr>
  </w:style>
  <w:style w:type="character" w:styleId="UnresolvedMention">
    <w:name w:val="Unresolved Mention"/>
    <w:basedOn w:val="DefaultParagraphFont"/>
    <w:uiPriority w:val="99"/>
    <w:semiHidden/>
    <w:unhideWhenUsed/>
    <w:rsid w:val="009E3C40"/>
    <w:rPr>
      <w:color w:val="605E5C"/>
      <w:shd w:val="clear" w:color="auto" w:fill="E1DFDD"/>
    </w:rPr>
  </w:style>
  <w:style w:type="paragraph" w:customStyle="1" w:styleId="TAL">
    <w:name w:val="TAL"/>
    <w:basedOn w:val="Normal"/>
    <w:qFormat/>
    <w:rsid w:val="00FB3A45"/>
    <w:pPr>
      <w:keepNext/>
      <w:keepLines/>
      <w:suppressAutoHyphens/>
      <w:overflowPunct w:val="0"/>
      <w:autoSpaceDE w:val="0"/>
      <w:spacing w:after="0"/>
      <w:textAlignment w:val="baseline"/>
    </w:pPr>
    <w:rPr>
      <w:rFonts w:ascii="Arial" w:hAnsi="Arial" w:cs="Arial"/>
      <w:sz w:val="18"/>
      <w:lang w:eastAsia="zh-CN"/>
    </w:rPr>
  </w:style>
  <w:style w:type="character" w:styleId="CommentReference">
    <w:name w:val="annotation reference"/>
    <w:basedOn w:val="DefaultParagraphFont"/>
    <w:uiPriority w:val="99"/>
    <w:semiHidden/>
    <w:unhideWhenUsed/>
    <w:rsid w:val="00084BB9"/>
    <w:rPr>
      <w:sz w:val="16"/>
      <w:szCs w:val="16"/>
    </w:rPr>
  </w:style>
  <w:style w:type="paragraph" w:styleId="CommentText">
    <w:name w:val="annotation text"/>
    <w:basedOn w:val="Normal"/>
    <w:link w:val="CommentTextChar"/>
    <w:uiPriority w:val="99"/>
    <w:unhideWhenUsed/>
    <w:rsid w:val="00084BB9"/>
  </w:style>
  <w:style w:type="character" w:customStyle="1" w:styleId="CommentTextChar">
    <w:name w:val="Comment Text Char"/>
    <w:basedOn w:val="DefaultParagraphFont"/>
    <w:link w:val="CommentText"/>
    <w:uiPriority w:val="99"/>
    <w:rsid w:val="00084BB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4BB9"/>
    <w:rPr>
      <w:b/>
      <w:bCs/>
    </w:rPr>
  </w:style>
  <w:style w:type="character" w:customStyle="1" w:styleId="CommentSubjectChar">
    <w:name w:val="Comment Subject Char"/>
    <w:basedOn w:val="CommentTextChar"/>
    <w:link w:val="CommentSubject"/>
    <w:uiPriority w:val="99"/>
    <w:semiHidden/>
    <w:rsid w:val="00084BB9"/>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946006">
      <w:bodyDiv w:val="1"/>
      <w:marLeft w:val="0"/>
      <w:marRight w:val="0"/>
      <w:marTop w:val="0"/>
      <w:marBottom w:val="0"/>
      <w:divBdr>
        <w:top w:val="none" w:sz="0" w:space="0" w:color="auto"/>
        <w:left w:val="none" w:sz="0" w:space="0" w:color="auto"/>
        <w:bottom w:val="none" w:sz="0" w:space="0" w:color="auto"/>
        <w:right w:val="none" w:sz="0" w:space="0" w:color="auto"/>
      </w:divBdr>
    </w:div>
    <w:div w:id="709457102">
      <w:bodyDiv w:val="1"/>
      <w:marLeft w:val="0"/>
      <w:marRight w:val="0"/>
      <w:marTop w:val="0"/>
      <w:marBottom w:val="0"/>
      <w:divBdr>
        <w:top w:val="none" w:sz="0" w:space="0" w:color="auto"/>
        <w:left w:val="none" w:sz="0" w:space="0" w:color="auto"/>
        <w:bottom w:val="none" w:sz="0" w:space="0" w:color="auto"/>
        <w:right w:val="none" w:sz="0" w:space="0" w:color="auto"/>
      </w:divBdr>
    </w:div>
    <w:div w:id="1098675274">
      <w:bodyDiv w:val="1"/>
      <w:marLeft w:val="0"/>
      <w:marRight w:val="0"/>
      <w:marTop w:val="0"/>
      <w:marBottom w:val="0"/>
      <w:divBdr>
        <w:top w:val="none" w:sz="0" w:space="0" w:color="auto"/>
        <w:left w:val="none" w:sz="0" w:space="0" w:color="auto"/>
        <w:bottom w:val="none" w:sz="0" w:space="0" w:color="auto"/>
        <w:right w:val="none" w:sz="0" w:space="0" w:color="auto"/>
      </w:divBdr>
    </w:div>
    <w:div w:id="11550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3920</Words>
  <Characters>22350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2025-05-09T21:37:00Z</dcterms:created>
  <dcterms:modified xsi:type="dcterms:W3CDTF">2025-05-09T21:37:00Z</dcterms:modified>
</cp:coreProperties>
</file>